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FBE26" w14:textId="04858C51" w:rsidR="00B319A3" w:rsidRPr="0000535A" w:rsidRDefault="00B319A3">
      <w:pPr>
        <w:rPr>
          <w:rFonts w:ascii="Times New Roman" w:eastAsia="Times New Roman" w:hAnsi="Times New Roman" w:cs="Times New Roman"/>
          <w:sz w:val="20"/>
          <w:szCs w:val="20"/>
          <w:lang w:val="es-MX"/>
        </w:rPr>
      </w:pPr>
    </w:p>
    <w:p w14:paraId="52BE8295" w14:textId="77777777" w:rsidR="00B319A3" w:rsidRPr="0000535A" w:rsidRDefault="00B319A3">
      <w:pPr>
        <w:rPr>
          <w:rFonts w:ascii="Times New Roman" w:eastAsia="Times New Roman" w:hAnsi="Times New Roman" w:cs="Times New Roman"/>
          <w:sz w:val="20"/>
          <w:szCs w:val="20"/>
          <w:lang w:val="es-MX"/>
        </w:rPr>
      </w:pPr>
    </w:p>
    <w:p w14:paraId="71A4729B" w14:textId="77777777" w:rsidR="00B319A3" w:rsidRPr="0000535A" w:rsidRDefault="00B319A3">
      <w:pPr>
        <w:rPr>
          <w:rFonts w:ascii="Times New Roman" w:eastAsia="Times New Roman" w:hAnsi="Times New Roman" w:cs="Times New Roman"/>
          <w:sz w:val="20"/>
          <w:szCs w:val="20"/>
          <w:lang w:val="es-MX"/>
        </w:rPr>
      </w:pPr>
    </w:p>
    <w:p w14:paraId="4CCD9467" w14:textId="77777777" w:rsidR="00B319A3" w:rsidRPr="0000535A" w:rsidRDefault="00B319A3">
      <w:pPr>
        <w:rPr>
          <w:rFonts w:ascii="Times New Roman" w:eastAsia="Times New Roman" w:hAnsi="Times New Roman" w:cs="Times New Roman"/>
          <w:sz w:val="20"/>
          <w:szCs w:val="20"/>
          <w:lang w:val="es-MX"/>
        </w:rPr>
      </w:pPr>
    </w:p>
    <w:p w14:paraId="05C30312" w14:textId="77777777" w:rsidR="00B319A3" w:rsidRPr="0000535A" w:rsidRDefault="00B319A3">
      <w:pPr>
        <w:spacing w:before="11"/>
        <w:rPr>
          <w:rFonts w:ascii="Times New Roman" w:eastAsia="Times New Roman" w:hAnsi="Times New Roman" w:cs="Times New Roman"/>
          <w:sz w:val="18"/>
          <w:szCs w:val="18"/>
          <w:lang w:val="es-MX"/>
        </w:rPr>
      </w:pPr>
    </w:p>
    <w:p w14:paraId="2559803D" w14:textId="14DB8BCF" w:rsidR="00B319A3" w:rsidRPr="00596D21" w:rsidRDefault="009E7D77" w:rsidP="00BD7216">
      <w:pPr>
        <w:pStyle w:val="Textoindependiente"/>
        <w:spacing w:before="63" w:line="258" w:lineRule="auto"/>
        <w:ind w:right="626"/>
        <w:jc w:val="both"/>
        <w:rPr>
          <w:b w:val="0"/>
          <w:bCs w:val="0"/>
          <w:lang w:val="es-MX"/>
        </w:rPr>
      </w:pPr>
      <w:r w:rsidRPr="00596D21">
        <w:rPr>
          <w:color w:val="CD339B"/>
          <w:spacing w:val="-1"/>
          <w:lang w:val="es-MX"/>
        </w:rPr>
        <w:t>PROCESO</w:t>
      </w:r>
      <w:r w:rsidRPr="00596D21">
        <w:rPr>
          <w:color w:val="CD339B"/>
          <w:spacing w:val="61"/>
          <w:lang w:val="es-MX"/>
        </w:rPr>
        <w:t xml:space="preserve"> </w:t>
      </w:r>
      <w:r w:rsidRPr="00596D21">
        <w:rPr>
          <w:color w:val="CD339B"/>
          <w:lang w:val="es-MX"/>
        </w:rPr>
        <w:t>DE</w:t>
      </w:r>
      <w:r w:rsidRPr="00596D21">
        <w:rPr>
          <w:color w:val="CD339B"/>
          <w:spacing w:val="61"/>
          <w:lang w:val="es-MX"/>
        </w:rPr>
        <w:t xml:space="preserve"> </w:t>
      </w:r>
      <w:r w:rsidRPr="00596D21">
        <w:rPr>
          <w:color w:val="CD339B"/>
          <w:spacing w:val="-1"/>
          <w:lang w:val="es-MX"/>
        </w:rPr>
        <w:t>SELECCIÓN</w:t>
      </w:r>
      <w:r w:rsidRPr="00596D21">
        <w:rPr>
          <w:color w:val="CD339B"/>
          <w:spacing w:val="59"/>
          <w:lang w:val="es-MX"/>
        </w:rPr>
        <w:t xml:space="preserve"> </w:t>
      </w:r>
      <w:r w:rsidRPr="00596D21">
        <w:rPr>
          <w:color w:val="CD339B"/>
          <w:lang w:val="es-MX"/>
        </w:rPr>
        <w:t>Y</w:t>
      </w:r>
      <w:r w:rsidRPr="00596D21">
        <w:rPr>
          <w:color w:val="CD339B"/>
          <w:spacing w:val="61"/>
          <w:lang w:val="es-MX"/>
        </w:rPr>
        <w:t xml:space="preserve"> </w:t>
      </w:r>
      <w:r w:rsidRPr="00596D21">
        <w:rPr>
          <w:color w:val="CD339B"/>
          <w:spacing w:val="-1"/>
          <w:lang w:val="es-MX"/>
        </w:rPr>
        <w:t>DESIGNACIÓN</w:t>
      </w:r>
      <w:r w:rsidRPr="00596D21">
        <w:rPr>
          <w:color w:val="CD339B"/>
          <w:spacing w:val="59"/>
          <w:lang w:val="es-MX"/>
        </w:rPr>
        <w:t xml:space="preserve"> </w:t>
      </w:r>
      <w:r w:rsidRPr="00596D21">
        <w:rPr>
          <w:color w:val="CD339B"/>
          <w:lang w:val="es-MX"/>
        </w:rPr>
        <w:t>DE</w:t>
      </w:r>
      <w:r w:rsidRPr="00596D21">
        <w:rPr>
          <w:color w:val="CD339B"/>
          <w:spacing w:val="58"/>
          <w:lang w:val="es-MX"/>
        </w:rPr>
        <w:t xml:space="preserve"> </w:t>
      </w:r>
      <w:r w:rsidRPr="00596D21">
        <w:rPr>
          <w:color w:val="CD339B"/>
          <w:lang w:val="es-MX"/>
        </w:rPr>
        <w:t>LA</w:t>
      </w:r>
      <w:r w:rsidRPr="00596D21">
        <w:rPr>
          <w:color w:val="CD339B"/>
          <w:spacing w:val="58"/>
          <w:lang w:val="es-MX"/>
        </w:rPr>
        <w:t xml:space="preserve"> </w:t>
      </w:r>
      <w:r w:rsidRPr="00596D21">
        <w:rPr>
          <w:color w:val="CD339B"/>
          <w:spacing w:val="-1"/>
          <w:lang w:val="es-MX"/>
        </w:rPr>
        <w:t>CONSEJERA</w:t>
      </w:r>
      <w:r w:rsidRPr="00596D21">
        <w:rPr>
          <w:color w:val="CD339B"/>
          <w:spacing w:val="61"/>
          <w:lang w:val="es-MX"/>
        </w:rPr>
        <w:t xml:space="preserve"> </w:t>
      </w:r>
      <w:r w:rsidRPr="00596D21">
        <w:rPr>
          <w:color w:val="CD339B"/>
          <w:lang w:val="es-MX"/>
        </w:rPr>
        <w:t>O</w:t>
      </w:r>
      <w:r w:rsidRPr="00596D21">
        <w:rPr>
          <w:color w:val="CD339B"/>
          <w:spacing w:val="33"/>
          <w:lang w:val="es-MX"/>
        </w:rPr>
        <w:t xml:space="preserve"> </w:t>
      </w:r>
      <w:r w:rsidRPr="00596D21">
        <w:rPr>
          <w:color w:val="CD339B"/>
          <w:spacing w:val="-1"/>
          <w:lang w:val="es-MX"/>
        </w:rPr>
        <w:t>CONSEJERO</w:t>
      </w:r>
      <w:r w:rsidRPr="00596D21">
        <w:rPr>
          <w:color w:val="CD339B"/>
          <w:spacing w:val="31"/>
          <w:lang w:val="es-MX"/>
        </w:rPr>
        <w:t xml:space="preserve"> </w:t>
      </w:r>
      <w:r w:rsidRPr="00596D21">
        <w:rPr>
          <w:color w:val="CD339B"/>
          <w:spacing w:val="-1"/>
          <w:lang w:val="es-MX"/>
        </w:rPr>
        <w:t>PRESIDENTE</w:t>
      </w:r>
      <w:r w:rsidRPr="00596D21">
        <w:rPr>
          <w:color w:val="CD339B"/>
          <w:spacing w:val="31"/>
          <w:lang w:val="es-MX"/>
        </w:rPr>
        <w:t xml:space="preserve"> </w:t>
      </w:r>
      <w:r w:rsidR="00BD7216" w:rsidRPr="00596D21">
        <w:rPr>
          <w:color w:val="CD339B"/>
          <w:spacing w:val="-1"/>
          <w:lang w:val="es-MX"/>
        </w:rPr>
        <w:t>DE</w:t>
      </w:r>
      <w:r w:rsidR="003A457C" w:rsidRPr="00596D21">
        <w:rPr>
          <w:color w:val="CD339B"/>
          <w:spacing w:val="-1"/>
          <w:lang w:val="es-MX"/>
        </w:rPr>
        <w:t>L</w:t>
      </w:r>
      <w:r w:rsidR="00BD7216" w:rsidRPr="00596D21">
        <w:rPr>
          <w:color w:val="CD339B"/>
          <w:spacing w:val="-1"/>
          <w:lang w:val="es-MX"/>
        </w:rPr>
        <w:t xml:space="preserve"> ORGANISMO PÚBLICO LOCAL DE</w:t>
      </w:r>
      <w:r w:rsidR="003A457C" w:rsidRPr="00596D21">
        <w:rPr>
          <w:color w:val="CD339B"/>
          <w:spacing w:val="-1"/>
          <w:lang w:val="es-MX"/>
        </w:rPr>
        <w:t xml:space="preserve"> TLAXCALA.</w:t>
      </w:r>
      <w:r w:rsidR="00BD7216" w:rsidRPr="00596D21">
        <w:rPr>
          <w:color w:val="CD339B"/>
          <w:spacing w:val="-1"/>
          <w:lang w:val="es-MX"/>
        </w:rPr>
        <w:t xml:space="preserve"> </w:t>
      </w:r>
    </w:p>
    <w:p w14:paraId="75996E90" w14:textId="77777777" w:rsidR="00B319A3" w:rsidRPr="00596D21" w:rsidRDefault="00B319A3">
      <w:pPr>
        <w:rPr>
          <w:rFonts w:ascii="Arial Narrow" w:eastAsia="Arial Narrow" w:hAnsi="Arial Narrow" w:cs="Arial Narrow"/>
          <w:b/>
          <w:bCs/>
          <w:sz w:val="30"/>
          <w:szCs w:val="30"/>
          <w:lang w:val="es-MX"/>
        </w:rPr>
      </w:pPr>
    </w:p>
    <w:p w14:paraId="1A337251" w14:textId="77777777" w:rsidR="00B319A3" w:rsidRPr="00596D21" w:rsidRDefault="00B319A3">
      <w:pPr>
        <w:rPr>
          <w:rFonts w:ascii="Arial Narrow" w:eastAsia="Arial Narrow" w:hAnsi="Arial Narrow" w:cs="Arial Narrow"/>
          <w:b/>
          <w:bCs/>
          <w:sz w:val="30"/>
          <w:szCs w:val="30"/>
          <w:lang w:val="es-MX"/>
        </w:rPr>
      </w:pPr>
    </w:p>
    <w:p w14:paraId="42B54566" w14:textId="77777777" w:rsidR="00B319A3" w:rsidRPr="00596D21" w:rsidRDefault="00B319A3">
      <w:pPr>
        <w:rPr>
          <w:rFonts w:ascii="Arial Narrow" w:eastAsia="Arial Narrow" w:hAnsi="Arial Narrow" w:cs="Arial Narrow"/>
          <w:b/>
          <w:bCs/>
          <w:sz w:val="30"/>
          <w:szCs w:val="30"/>
          <w:lang w:val="es-MX"/>
        </w:rPr>
      </w:pPr>
    </w:p>
    <w:p w14:paraId="3F3427D5" w14:textId="77777777" w:rsidR="00B319A3" w:rsidRPr="00596D21" w:rsidRDefault="00B319A3">
      <w:pPr>
        <w:rPr>
          <w:rFonts w:ascii="Arial Narrow" w:eastAsia="Arial Narrow" w:hAnsi="Arial Narrow" w:cs="Arial Narrow"/>
          <w:b/>
          <w:bCs/>
          <w:sz w:val="30"/>
          <w:szCs w:val="30"/>
          <w:lang w:val="es-MX"/>
        </w:rPr>
      </w:pPr>
    </w:p>
    <w:p w14:paraId="4EE8DEAF" w14:textId="77777777" w:rsidR="00B319A3" w:rsidRPr="00596D21" w:rsidRDefault="00B319A3">
      <w:pPr>
        <w:rPr>
          <w:rFonts w:ascii="Arial Narrow" w:eastAsia="Arial Narrow" w:hAnsi="Arial Narrow" w:cs="Arial Narrow"/>
          <w:b/>
          <w:bCs/>
          <w:sz w:val="33"/>
          <w:szCs w:val="33"/>
          <w:lang w:val="es-MX"/>
        </w:rPr>
      </w:pPr>
    </w:p>
    <w:p w14:paraId="56B3C447" w14:textId="77777777" w:rsidR="00B319A3" w:rsidRPr="00596D21" w:rsidRDefault="009E7D77">
      <w:pPr>
        <w:pStyle w:val="Textoindependiente"/>
        <w:ind w:left="214" w:right="829"/>
        <w:jc w:val="center"/>
        <w:rPr>
          <w:b w:val="0"/>
          <w:bCs w:val="0"/>
          <w:lang w:val="es-MX"/>
        </w:rPr>
      </w:pPr>
      <w:r w:rsidRPr="00596D21">
        <w:rPr>
          <w:color w:val="CD339B"/>
          <w:spacing w:val="-1"/>
          <w:lang w:val="es-MX"/>
        </w:rPr>
        <w:t>ANEXO</w:t>
      </w:r>
      <w:r w:rsidRPr="00596D21">
        <w:rPr>
          <w:color w:val="CD339B"/>
          <w:spacing w:val="-5"/>
          <w:lang w:val="es-MX"/>
        </w:rPr>
        <w:t xml:space="preserve"> </w:t>
      </w:r>
      <w:r w:rsidRPr="00596D21">
        <w:rPr>
          <w:color w:val="CD339B"/>
          <w:lang w:val="es-MX"/>
        </w:rPr>
        <w:t>2</w:t>
      </w:r>
    </w:p>
    <w:p w14:paraId="497DB66D" w14:textId="77777777" w:rsidR="00B319A3" w:rsidRPr="00596D21" w:rsidRDefault="00B319A3">
      <w:pPr>
        <w:rPr>
          <w:rFonts w:ascii="Arial Narrow" w:eastAsia="Arial Narrow" w:hAnsi="Arial Narrow" w:cs="Arial Narrow"/>
          <w:b/>
          <w:bCs/>
          <w:sz w:val="30"/>
          <w:szCs w:val="30"/>
          <w:lang w:val="es-MX"/>
        </w:rPr>
      </w:pPr>
    </w:p>
    <w:p w14:paraId="76CC5D3E" w14:textId="77777777" w:rsidR="00B319A3" w:rsidRPr="00596D21" w:rsidRDefault="00B319A3">
      <w:pPr>
        <w:rPr>
          <w:rFonts w:ascii="Arial Narrow" w:eastAsia="Arial Narrow" w:hAnsi="Arial Narrow" w:cs="Arial Narrow"/>
          <w:b/>
          <w:bCs/>
          <w:sz w:val="30"/>
          <w:szCs w:val="30"/>
          <w:lang w:val="es-MX"/>
        </w:rPr>
      </w:pPr>
    </w:p>
    <w:p w14:paraId="19221813" w14:textId="77777777" w:rsidR="00B319A3" w:rsidRPr="00596D21" w:rsidRDefault="00B319A3">
      <w:pPr>
        <w:rPr>
          <w:rFonts w:ascii="Arial Narrow" w:eastAsia="Arial Narrow" w:hAnsi="Arial Narrow" w:cs="Arial Narrow"/>
          <w:b/>
          <w:bCs/>
          <w:sz w:val="30"/>
          <w:szCs w:val="30"/>
          <w:lang w:val="es-MX"/>
        </w:rPr>
      </w:pPr>
    </w:p>
    <w:p w14:paraId="4C0250D1" w14:textId="77777777" w:rsidR="00B319A3" w:rsidRPr="00596D21" w:rsidRDefault="00B319A3">
      <w:pPr>
        <w:rPr>
          <w:rFonts w:ascii="Arial Narrow" w:eastAsia="Arial Narrow" w:hAnsi="Arial Narrow" w:cs="Arial Narrow"/>
          <w:b/>
          <w:bCs/>
          <w:sz w:val="30"/>
          <w:szCs w:val="30"/>
          <w:lang w:val="es-MX"/>
        </w:rPr>
      </w:pPr>
    </w:p>
    <w:p w14:paraId="0FE33972" w14:textId="77777777" w:rsidR="00B319A3" w:rsidRPr="00596D21" w:rsidRDefault="00B319A3">
      <w:pPr>
        <w:spacing w:before="4"/>
        <w:rPr>
          <w:rFonts w:ascii="Arial Narrow" w:eastAsia="Arial Narrow" w:hAnsi="Arial Narrow" w:cs="Arial Narrow"/>
          <w:b/>
          <w:bCs/>
          <w:sz w:val="35"/>
          <w:szCs w:val="35"/>
          <w:lang w:val="es-MX"/>
        </w:rPr>
      </w:pPr>
    </w:p>
    <w:p w14:paraId="1B1F83E3" w14:textId="0A9743CA" w:rsidR="00B319A3" w:rsidRPr="00596D21" w:rsidRDefault="009E7D77">
      <w:pPr>
        <w:pStyle w:val="Textoindependiente"/>
        <w:spacing w:line="258" w:lineRule="auto"/>
        <w:ind w:left="308" w:right="829"/>
        <w:jc w:val="center"/>
        <w:rPr>
          <w:b w:val="0"/>
          <w:bCs w:val="0"/>
          <w:u w:val="single"/>
          <w:lang w:val="es-MX"/>
        </w:rPr>
      </w:pPr>
      <w:r w:rsidRPr="00596D21">
        <w:rPr>
          <w:color w:val="CD339B"/>
          <w:spacing w:val="-1"/>
          <w:u w:val="single"/>
          <w:lang w:val="es-MX"/>
        </w:rPr>
        <w:t xml:space="preserve">FUNDAMENTACIÓN Y MOTIVACIÓN RESPECTO DE LOS FOLIOS DE LAS PERSONAS ASPIRANTES QUE NO CUMPLEN CON ALGUNO DE </w:t>
      </w:r>
      <w:r w:rsidR="0000535A" w:rsidRPr="00596D21">
        <w:rPr>
          <w:color w:val="CD339B"/>
          <w:spacing w:val="-1"/>
          <w:u w:val="single"/>
          <w:lang w:val="es-MX"/>
        </w:rPr>
        <w:t>LOS REQUISITOS</w:t>
      </w:r>
      <w:r w:rsidRPr="00596D21">
        <w:rPr>
          <w:color w:val="CD339B"/>
          <w:spacing w:val="-1"/>
          <w:u w:val="single"/>
          <w:lang w:val="es-MX"/>
        </w:rPr>
        <w:t xml:space="preserve"> LEGALES Y NO ACCEDEN A LA SIGUIENTE ETAPA</w:t>
      </w:r>
    </w:p>
    <w:p w14:paraId="23135B28" w14:textId="77777777" w:rsidR="00B319A3" w:rsidRPr="00596D21" w:rsidRDefault="00B319A3">
      <w:pPr>
        <w:rPr>
          <w:rFonts w:ascii="Arial Narrow" w:eastAsia="Arial Narrow" w:hAnsi="Arial Narrow" w:cs="Arial Narrow"/>
          <w:b/>
          <w:bCs/>
          <w:sz w:val="20"/>
          <w:szCs w:val="20"/>
          <w:lang w:val="es-MX"/>
        </w:rPr>
      </w:pPr>
    </w:p>
    <w:p w14:paraId="389CD025" w14:textId="77777777" w:rsidR="00B319A3" w:rsidRPr="00596D21" w:rsidRDefault="00B319A3">
      <w:pPr>
        <w:rPr>
          <w:rFonts w:ascii="Arial Narrow" w:eastAsia="Arial Narrow" w:hAnsi="Arial Narrow" w:cs="Arial Narrow"/>
          <w:b/>
          <w:bCs/>
          <w:sz w:val="20"/>
          <w:szCs w:val="20"/>
          <w:lang w:val="es-MX"/>
        </w:rPr>
      </w:pPr>
    </w:p>
    <w:p w14:paraId="5C616BE1" w14:textId="2EF78117" w:rsidR="00B319A3" w:rsidRPr="00596D21" w:rsidRDefault="00B319A3">
      <w:pPr>
        <w:rPr>
          <w:rFonts w:ascii="Arial Narrow" w:eastAsia="Arial Narrow" w:hAnsi="Arial Narrow" w:cs="Arial Narrow"/>
          <w:b/>
          <w:bCs/>
          <w:sz w:val="20"/>
          <w:szCs w:val="20"/>
          <w:lang w:val="es-MX"/>
        </w:rPr>
      </w:pPr>
    </w:p>
    <w:p w14:paraId="68202299" w14:textId="77777777" w:rsidR="00D676F8" w:rsidRPr="00596D21" w:rsidRDefault="00D676F8">
      <w:pPr>
        <w:rPr>
          <w:rFonts w:ascii="Arial Narrow" w:eastAsia="Arial Narrow" w:hAnsi="Arial Narrow" w:cs="Arial Narrow"/>
          <w:b/>
          <w:bCs/>
          <w:sz w:val="20"/>
          <w:szCs w:val="20"/>
          <w:lang w:val="es-MX"/>
        </w:rPr>
      </w:pPr>
    </w:p>
    <w:p w14:paraId="20747094" w14:textId="77777777" w:rsidR="00B319A3" w:rsidRPr="00596D21" w:rsidRDefault="00B319A3">
      <w:pPr>
        <w:rPr>
          <w:rFonts w:ascii="Arial Narrow" w:eastAsia="Arial Narrow" w:hAnsi="Arial Narrow" w:cs="Arial Narrow"/>
          <w:b/>
          <w:bCs/>
          <w:sz w:val="20"/>
          <w:szCs w:val="20"/>
          <w:lang w:val="es-MX"/>
        </w:rPr>
      </w:pPr>
    </w:p>
    <w:p w14:paraId="2E0FAF70" w14:textId="77777777" w:rsidR="00B319A3" w:rsidRPr="00596D21" w:rsidRDefault="00B319A3">
      <w:pPr>
        <w:rPr>
          <w:rFonts w:ascii="Arial Narrow" w:eastAsia="Arial Narrow" w:hAnsi="Arial Narrow" w:cs="Arial Narrow"/>
          <w:b/>
          <w:bCs/>
          <w:sz w:val="20"/>
          <w:szCs w:val="20"/>
          <w:lang w:val="es-MX"/>
        </w:rPr>
      </w:pPr>
    </w:p>
    <w:p w14:paraId="2ACA3514" w14:textId="4D24FA85" w:rsidR="00B319A3" w:rsidRPr="00596D21" w:rsidRDefault="00B319A3">
      <w:pPr>
        <w:rPr>
          <w:rFonts w:ascii="Arial Narrow" w:eastAsia="Arial Narrow" w:hAnsi="Arial Narrow" w:cs="Arial Narrow"/>
          <w:b/>
          <w:bCs/>
          <w:sz w:val="20"/>
          <w:szCs w:val="20"/>
          <w:lang w:val="es-MX"/>
        </w:rPr>
      </w:pPr>
    </w:p>
    <w:p w14:paraId="1EAB8E65" w14:textId="36827682" w:rsidR="003A457C" w:rsidRPr="00596D21" w:rsidRDefault="003A457C">
      <w:pPr>
        <w:rPr>
          <w:rFonts w:ascii="Arial Narrow" w:eastAsia="Arial Narrow" w:hAnsi="Arial Narrow" w:cs="Arial Narrow"/>
          <w:b/>
          <w:bCs/>
          <w:sz w:val="20"/>
          <w:szCs w:val="20"/>
          <w:lang w:val="es-MX"/>
        </w:rPr>
      </w:pPr>
    </w:p>
    <w:p w14:paraId="46092D72" w14:textId="69214E8B" w:rsidR="003A457C" w:rsidRPr="00596D21" w:rsidRDefault="003A457C">
      <w:pPr>
        <w:rPr>
          <w:rFonts w:ascii="Arial Narrow" w:eastAsia="Arial Narrow" w:hAnsi="Arial Narrow" w:cs="Arial Narrow"/>
          <w:b/>
          <w:bCs/>
          <w:sz w:val="20"/>
          <w:szCs w:val="20"/>
          <w:lang w:val="es-MX"/>
        </w:rPr>
      </w:pPr>
    </w:p>
    <w:p w14:paraId="3DCF2C6C" w14:textId="4FE803B9" w:rsidR="003A457C" w:rsidRPr="00596D21" w:rsidRDefault="003A457C">
      <w:pPr>
        <w:rPr>
          <w:rFonts w:ascii="Arial Narrow" w:eastAsia="Arial Narrow" w:hAnsi="Arial Narrow" w:cs="Arial Narrow"/>
          <w:b/>
          <w:bCs/>
          <w:sz w:val="20"/>
          <w:szCs w:val="20"/>
          <w:lang w:val="es-MX"/>
        </w:rPr>
      </w:pPr>
    </w:p>
    <w:p w14:paraId="12E3BDE8" w14:textId="45F91DC3" w:rsidR="003A457C" w:rsidRPr="00596D21" w:rsidRDefault="003A457C">
      <w:pPr>
        <w:rPr>
          <w:rFonts w:ascii="Arial Narrow" w:eastAsia="Arial Narrow" w:hAnsi="Arial Narrow" w:cs="Arial Narrow"/>
          <w:b/>
          <w:bCs/>
          <w:sz w:val="20"/>
          <w:szCs w:val="20"/>
          <w:lang w:val="es-MX"/>
        </w:rPr>
      </w:pPr>
    </w:p>
    <w:p w14:paraId="00F78953" w14:textId="335BF392" w:rsidR="003A457C" w:rsidRPr="00596D21" w:rsidRDefault="003A457C">
      <w:pPr>
        <w:rPr>
          <w:rFonts w:ascii="Arial Narrow" w:eastAsia="Arial Narrow" w:hAnsi="Arial Narrow" w:cs="Arial Narrow"/>
          <w:b/>
          <w:bCs/>
          <w:sz w:val="20"/>
          <w:szCs w:val="20"/>
          <w:lang w:val="es-MX"/>
        </w:rPr>
      </w:pPr>
    </w:p>
    <w:p w14:paraId="699BE747" w14:textId="1D047FD3" w:rsidR="003A457C" w:rsidRPr="00596D21" w:rsidRDefault="003A457C">
      <w:pPr>
        <w:rPr>
          <w:rFonts w:ascii="Arial Narrow" w:eastAsia="Arial Narrow" w:hAnsi="Arial Narrow" w:cs="Arial Narrow"/>
          <w:b/>
          <w:bCs/>
          <w:sz w:val="20"/>
          <w:szCs w:val="20"/>
          <w:lang w:val="es-MX"/>
        </w:rPr>
      </w:pPr>
    </w:p>
    <w:p w14:paraId="50A88889" w14:textId="6C8AC32A" w:rsidR="003A457C" w:rsidRPr="00596D21" w:rsidRDefault="003A457C">
      <w:pPr>
        <w:rPr>
          <w:rFonts w:ascii="Arial Narrow" w:eastAsia="Arial Narrow" w:hAnsi="Arial Narrow" w:cs="Arial Narrow"/>
          <w:b/>
          <w:bCs/>
          <w:sz w:val="20"/>
          <w:szCs w:val="20"/>
          <w:lang w:val="es-MX"/>
        </w:rPr>
      </w:pPr>
    </w:p>
    <w:p w14:paraId="226E0278" w14:textId="716171C2" w:rsidR="003A457C" w:rsidRPr="00596D21" w:rsidRDefault="003A457C">
      <w:pPr>
        <w:rPr>
          <w:rFonts w:ascii="Arial Narrow" w:eastAsia="Arial Narrow" w:hAnsi="Arial Narrow" w:cs="Arial Narrow"/>
          <w:b/>
          <w:bCs/>
          <w:sz w:val="20"/>
          <w:szCs w:val="20"/>
          <w:lang w:val="es-MX"/>
        </w:rPr>
      </w:pPr>
    </w:p>
    <w:p w14:paraId="42561A36" w14:textId="7C385178" w:rsidR="003A457C" w:rsidRPr="00596D21" w:rsidRDefault="003A457C">
      <w:pPr>
        <w:rPr>
          <w:rFonts w:ascii="Arial Narrow" w:eastAsia="Arial Narrow" w:hAnsi="Arial Narrow" w:cs="Arial Narrow"/>
          <w:b/>
          <w:bCs/>
          <w:sz w:val="20"/>
          <w:szCs w:val="20"/>
          <w:lang w:val="es-MX"/>
        </w:rPr>
      </w:pPr>
    </w:p>
    <w:p w14:paraId="179A7037" w14:textId="1ACFBF21" w:rsidR="003A457C" w:rsidRPr="00596D21" w:rsidRDefault="003A457C">
      <w:pPr>
        <w:rPr>
          <w:rFonts w:ascii="Arial Narrow" w:eastAsia="Arial Narrow" w:hAnsi="Arial Narrow" w:cs="Arial Narrow"/>
          <w:b/>
          <w:bCs/>
          <w:sz w:val="20"/>
          <w:szCs w:val="20"/>
          <w:lang w:val="es-MX"/>
        </w:rPr>
      </w:pPr>
    </w:p>
    <w:p w14:paraId="2EE423F7" w14:textId="01447F72" w:rsidR="003A457C" w:rsidRPr="00596D21" w:rsidRDefault="003A457C">
      <w:pPr>
        <w:rPr>
          <w:rFonts w:ascii="Arial Narrow" w:eastAsia="Arial Narrow" w:hAnsi="Arial Narrow" w:cs="Arial Narrow"/>
          <w:b/>
          <w:bCs/>
          <w:sz w:val="20"/>
          <w:szCs w:val="20"/>
          <w:lang w:val="es-MX"/>
        </w:rPr>
      </w:pPr>
    </w:p>
    <w:p w14:paraId="3BD9DB2E" w14:textId="77777777" w:rsidR="003A457C" w:rsidRPr="00596D21" w:rsidRDefault="003A457C">
      <w:pPr>
        <w:rPr>
          <w:rFonts w:ascii="Arial Narrow" w:eastAsia="Arial Narrow" w:hAnsi="Arial Narrow" w:cs="Arial Narrow"/>
          <w:b/>
          <w:bCs/>
          <w:sz w:val="20"/>
          <w:szCs w:val="20"/>
          <w:lang w:val="es-MX"/>
        </w:rPr>
      </w:pPr>
    </w:p>
    <w:p w14:paraId="703B158B" w14:textId="171D144C" w:rsidR="00B319A3" w:rsidRPr="00596D21" w:rsidRDefault="00B319A3">
      <w:pPr>
        <w:spacing w:before="3"/>
        <w:rPr>
          <w:rFonts w:ascii="Arial Narrow" w:eastAsia="Arial Narrow" w:hAnsi="Arial Narrow" w:cs="Arial Narrow"/>
          <w:b/>
          <w:bCs/>
          <w:sz w:val="26"/>
          <w:szCs w:val="26"/>
          <w:lang w:val="es-MX"/>
        </w:rPr>
      </w:pPr>
    </w:p>
    <w:p w14:paraId="6872F45E" w14:textId="505E4FB7" w:rsidR="00E454FB" w:rsidRPr="00596D21" w:rsidRDefault="003A457C" w:rsidP="00D676F8">
      <w:pPr>
        <w:spacing w:before="70"/>
        <w:ind w:right="718"/>
        <w:jc w:val="right"/>
        <w:rPr>
          <w:rFonts w:ascii="Arial Narrow"/>
          <w:spacing w:val="-1"/>
          <w:sz w:val="24"/>
          <w:lang w:val="es-MX"/>
        </w:rPr>
      </w:pPr>
      <w:r w:rsidRPr="00596D21">
        <w:rPr>
          <w:rFonts w:ascii="Arial Narrow"/>
          <w:sz w:val="24"/>
          <w:lang w:val="es-MX"/>
        </w:rPr>
        <w:t>18</w:t>
      </w:r>
      <w:r w:rsidR="009E7D77" w:rsidRPr="00596D21">
        <w:rPr>
          <w:rFonts w:ascii="Arial Narrow"/>
          <w:spacing w:val="-4"/>
          <w:sz w:val="24"/>
          <w:lang w:val="es-MX"/>
        </w:rPr>
        <w:t xml:space="preserve"> </w:t>
      </w:r>
      <w:r w:rsidR="009E7D77" w:rsidRPr="00596D21">
        <w:rPr>
          <w:rFonts w:ascii="Arial Narrow"/>
          <w:sz w:val="24"/>
          <w:lang w:val="es-MX"/>
        </w:rPr>
        <w:t>DE</w:t>
      </w:r>
      <w:r w:rsidR="009E7D77" w:rsidRPr="00596D21">
        <w:rPr>
          <w:rFonts w:ascii="Arial Narrow"/>
          <w:spacing w:val="-4"/>
          <w:sz w:val="24"/>
          <w:lang w:val="es-MX"/>
        </w:rPr>
        <w:t xml:space="preserve"> </w:t>
      </w:r>
      <w:r w:rsidRPr="00596D21">
        <w:rPr>
          <w:rFonts w:ascii="Arial Narrow"/>
          <w:spacing w:val="-1"/>
          <w:sz w:val="24"/>
          <w:lang w:val="es-MX"/>
        </w:rPr>
        <w:t>NOVIEMBRE</w:t>
      </w:r>
      <w:r w:rsidR="009E7D77" w:rsidRPr="00596D21">
        <w:rPr>
          <w:rFonts w:ascii="Arial Narrow"/>
          <w:spacing w:val="-4"/>
          <w:sz w:val="24"/>
          <w:lang w:val="es-MX"/>
        </w:rPr>
        <w:t xml:space="preserve"> </w:t>
      </w:r>
      <w:r w:rsidR="009E7D77" w:rsidRPr="00596D21">
        <w:rPr>
          <w:rFonts w:ascii="Arial Narrow"/>
          <w:sz w:val="24"/>
          <w:lang w:val="es-MX"/>
        </w:rPr>
        <w:t>DE</w:t>
      </w:r>
      <w:r w:rsidR="009E7D77" w:rsidRPr="00596D21">
        <w:rPr>
          <w:rFonts w:ascii="Arial Narrow"/>
          <w:spacing w:val="-5"/>
          <w:sz w:val="24"/>
          <w:lang w:val="es-MX"/>
        </w:rPr>
        <w:t xml:space="preserve"> </w:t>
      </w:r>
      <w:r w:rsidR="009E7D77" w:rsidRPr="00596D21">
        <w:rPr>
          <w:rFonts w:ascii="Arial Narrow"/>
          <w:spacing w:val="-1"/>
          <w:sz w:val="24"/>
          <w:lang w:val="es-MX"/>
        </w:rPr>
        <w:t>202</w:t>
      </w:r>
      <w:r w:rsidRPr="00596D21">
        <w:rPr>
          <w:rFonts w:ascii="Arial Narrow"/>
          <w:spacing w:val="-1"/>
          <w:sz w:val="24"/>
          <w:lang w:val="es-MX"/>
        </w:rPr>
        <w:t>2</w:t>
      </w:r>
    </w:p>
    <w:p w14:paraId="23F2DCC2" w14:textId="03740E1D" w:rsidR="00E869E6" w:rsidRPr="00596D21" w:rsidRDefault="00E869E6" w:rsidP="00E869E6">
      <w:pPr>
        <w:spacing w:before="70"/>
        <w:ind w:right="718"/>
        <w:rPr>
          <w:rFonts w:ascii="Arial Narrow"/>
          <w:spacing w:val="-1"/>
          <w:sz w:val="24"/>
          <w:lang w:val="es-MX"/>
        </w:rPr>
      </w:pPr>
    </w:p>
    <w:p w14:paraId="1BA83DF5" w14:textId="51AC4C03" w:rsidR="00D676F8" w:rsidRPr="00596D21" w:rsidRDefault="00D676F8" w:rsidP="00AB754F">
      <w:pPr>
        <w:spacing w:before="70"/>
        <w:ind w:right="718"/>
        <w:rPr>
          <w:rFonts w:ascii="Arial Narrow"/>
          <w:spacing w:val="-1"/>
          <w:sz w:val="24"/>
          <w:lang w:val="es-MX"/>
        </w:rPr>
      </w:pPr>
    </w:p>
    <w:p w14:paraId="59ECE1F6" w14:textId="6FA57028" w:rsidR="00F14F57" w:rsidRPr="00596D21" w:rsidRDefault="00F14F57" w:rsidP="00AB754F">
      <w:pPr>
        <w:spacing w:before="70"/>
        <w:ind w:right="718"/>
        <w:rPr>
          <w:lang w:val="es-MX"/>
        </w:rPr>
      </w:pPr>
    </w:p>
    <w:p w14:paraId="38CCADE9" w14:textId="77777777" w:rsidR="00F14F57" w:rsidRPr="00596D21" w:rsidRDefault="00F14F57" w:rsidP="00AB754F">
      <w:pPr>
        <w:spacing w:before="70"/>
        <w:ind w:right="718"/>
        <w:rPr>
          <w:lang w:val="es-MX"/>
        </w:rPr>
      </w:pPr>
    </w:p>
    <w:tbl>
      <w:tblPr>
        <w:tblpPr w:leftFromText="141" w:rightFromText="141"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8572"/>
      </w:tblGrid>
      <w:tr w:rsidR="00D676F8" w:rsidRPr="00596D21" w14:paraId="098CF2BD" w14:textId="77777777" w:rsidTr="601922B4">
        <w:trPr>
          <w:trHeight w:val="340"/>
        </w:trPr>
        <w:tc>
          <w:tcPr>
            <w:tcW w:w="5000" w:type="pct"/>
            <w:gridSpan w:val="2"/>
            <w:tcBorders>
              <w:top w:val="nil"/>
              <w:left w:val="nil"/>
              <w:bottom w:val="nil"/>
              <w:right w:val="nil"/>
            </w:tcBorders>
            <w:shd w:val="clear" w:color="auto" w:fill="auto"/>
            <w:vAlign w:val="bottom"/>
          </w:tcPr>
          <w:p w14:paraId="3543EAA1" w14:textId="3A0A3A72" w:rsidR="00D676F8" w:rsidRPr="00596D21" w:rsidRDefault="00F14F57" w:rsidP="004D740E">
            <w:pPr>
              <w:rPr>
                <w:rFonts w:ascii="Arial Narrow" w:eastAsia="Times New Roman" w:hAnsi="Arial Narrow" w:cs="Arial"/>
                <w:b/>
                <w:bCs/>
                <w:color w:val="FFFFFF" w:themeColor="background1"/>
                <w:lang w:val="es-MX" w:eastAsia="es-MX"/>
              </w:rPr>
            </w:pPr>
            <w:r w:rsidRPr="00596D21">
              <w:rPr>
                <w:rFonts w:ascii="Arial Narrow" w:hAnsi="Arial Narrow" w:cs="Arial"/>
                <w:b/>
                <w:bCs/>
                <w:smallCaps/>
                <w:color w:val="CD339B"/>
                <w:sz w:val="24"/>
                <w:szCs w:val="24"/>
                <w:lang w:val="es-MX"/>
              </w:rPr>
              <w:t>Tlaxcala</w:t>
            </w:r>
          </w:p>
        </w:tc>
      </w:tr>
      <w:tr w:rsidR="00D676F8" w:rsidRPr="00596D21" w14:paraId="6FBBF479" w14:textId="77777777" w:rsidTr="601922B4">
        <w:trPr>
          <w:trHeight w:val="528"/>
        </w:trPr>
        <w:tc>
          <w:tcPr>
            <w:tcW w:w="317" w:type="pct"/>
            <w:shd w:val="clear" w:color="auto" w:fill="000000" w:themeFill="text1"/>
            <w:vAlign w:val="center"/>
          </w:tcPr>
          <w:p w14:paraId="2830E374" w14:textId="77777777" w:rsidR="00D676F8" w:rsidRPr="00596D21" w:rsidRDefault="00D676F8" w:rsidP="009F4DA5">
            <w:pPr>
              <w:jc w:val="center"/>
              <w:rPr>
                <w:rFonts w:ascii="Arial Narrow" w:eastAsia="Times New Roman" w:hAnsi="Arial Narrow" w:cs="Arial"/>
                <w:b/>
                <w:color w:val="000000"/>
                <w:lang w:val="es-MX" w:eastAsia="es-MX"/>
              </w:rPr>
            </w:pPr>
            <w:r w:rsidRPr="00596D21">
              <w:rPr>
                <w:rFonts w:ascii="Arial Narrow" w:eastAsia="Times New Roman" w:hAnsi="Arial Narrow" w:cs="Arial"/>
                <w:b/>
                <w:bCs/>
                <w:color w:val="FFFFFF" w:themeColor="background1"/>
                <w:lang w:val="es-MX" w:eastAsia="es-MX"/>
              </w:rPr>
              <w:t>No.</w:t>
            </w:r>
          </w:p>
        </w:tc>
        <w:tc>
          <w:tcPr>
            <w:tcW w:w="4683" w:type="pct"/>
            <w:shd w:val="clear" w:color="auto" w:fill="000000" w:themeFill="text1"/>
            <w:vAlign w:val="center"/>
          </w:tcPr>
          <w:p w14:paraId="7692906F" w14:textId="0D5B11C0" w:rsidR="00D676F8" w:rsidRPr="00596D21" w:rsidRDefault="00FC45AD" w:rsidP="009F4DA5">
            <w:pPr>
              <w:pStyle w:val="Prrafodelista"/>
              <w:ind w:left="409"/>
              <w:jc w:val="center"/>
              <w:rPr>
                <w:rFonts w:ascii="Arial Narrow" w:eastAsia="Times New Roman" w:hAnsi="Arial Narrow" w:cs="Arial"/>
                <w:b/>
                <w:bCs/>
                <w:lang w:val="es-MX" w:eastAsia="es-MX"/>
              </w:rPr>
            </w:pPr>
            <w:r w:rsidRPr="00596D21">
              <w:rPr>
                <w:rFonts w:ascii="Arial Narrow" w:eastAsia="Times New Roman" w:hAnsi="Arial Narrow" w:cs="Arial"/>
                <w:b/>
                <w:bCs/>
                <w:color w:val="FFFFFF" w:themeColor="background1"/>
                <w:lang w:val="es-MX" w:eastAsia="es-MX"/>
              </w:rPr>
              <w:t>Folio 22-29-02-0138</w:t>
            </w:r>
          </w:p>
        </w:tc>
      </w:tr>
      <w:tr w:rsidR="00D676F8" w:rsidRPr="00861B32" w14:paraId="46BE68B1" w14:textId="77777777" w:rsidTr="601922B4">
        <w:trPr>
          <w:trHeight w:val="528"/>
        </w:trPr>
        <w:tc>
          <w:tcPr>
            <w:tcW w:w="317" w:type="pct"/>
          </w:tcPr>
          <w:p w14:paraId="189EB36E" w14:textId="77777777" w:rsidR="00D676F8" w:rsidRPr="00596D21" w:rsidRDefault="00D676F8" w:rsidP="009F4DA5">
            <w:pPr>
              <w:jc w:val="center"/>
              <w:rPr>
                <w:rFonts w:ascii="Arial Narrow" w:eastAsia="Times New Roman" w:hAnsi="Arial Narrow" w:cs="Arial"/>
                <w:b/>
                <w:color w:val="000000"/>
                <w:lang w:val="es-MX" w:eastAsia="es-MX"/>
              </w:rPr>
            </w:pPr>
          </w:p>
          <w:p w14:paraId="1B5644FA" w14:textId="4252504A" w:rsidR="00D676F8" w:rsidRPr="00596D21" w:rsidRDefault="005D3592" w:rsidP="009F4DA5">
            <w:pPr>
              <w:jc w:val="center"/>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1</w:t>
            </w:r>
          </w:p>
        </w:tc>
        <w:tc>
          <w:tcPr>
            <w:tcW w:w="4683" w:type="pct"/>
            <w:shd w:val="clear" w:color="auto" w:fill="auto"/>
            <w:vAlign w:val="center"/>
          </w:tcPr>
          <w:p w14:paraId="65548245" w14:textId="77777777" w:rsidR="00FC45AD" w:rsidRPr="00596D21" w:rsidRDefault="00FC45AD" w:rsidP="00FC45AD">
            <w:pPr>
              <w:widowControl/>
              <w:contextualSpacing/>
              <w:jc w:val="both"/>
              <w:rPr>
                <w:rFonts w:ascii="Arial Narrow" w:eastAsia="Times New Roman" w:hAnsi="Arial Narrow" w:cs="Arial"/>
                <w:b/>
                <w:bCs/>
                <w:lang w:val="es-MX" w:eastAsia="es-MX"/>
              </w:rPr>
            </w:pPr>
          </w:p>
          <w:p w14:paraId="50E8F4DE" w14:textId="1C9D9B1E" w:rsidR="00FC45AD" w:rsidRPr="00596D21" w:rsidRDefault="00FC45AD" w:rsidP="00FC45AD">
            <w:pPr>
              <w:pStyle w:val="Prrafodelista"/>
              <w:widowControl/>
              <w:numPr>
                <w:ilvl w:val="0"/>
                <w:numId w:val="8"/>
              </w:numPr>
              <w:ind w:left="409"/>
              <w:contextualSpacing/>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REQUISITO QUE INCUMPLE</w:t>
            </w:r>
          </w:p>
          <w:p w14:paraId="1406C124" w14:textId="77777777" w:rsidR="00FC45AD" w:rsidRPr="00596D21" w:rsidRDefault="00FC45AD" w:rsidP="00FC45AD">
            <w:pPr>
              <w:jc w:val="both"/>
              <w:rPr>
                <w:rFonts w:ascii="Arial Narrow" w:eastAsia="Times New Roman" w:hAnsi="Arial Narrow" w:cs="Arial"/>
                <w:b/>
                <w:bCs/>
                <w:lang w:val="es-MX" w:eastAsia="es-MX"/>
              </w:rPr>
            </w:pPr>
          </w:p>
          <w:p w14:paraId="622C4968" w14:textId="77777777" w:rsidR="00FC45AD" w:rsidRPr="00596D21" w:rsidRDefault="00FC45AD" w:rsidP="00FC45AD">
            <w:pPr>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Artículo 100, párrafo 2, inciso j) de la LGIPE; y base segunda, numeral 10, de la Convocatoria.</w:t>
            </w:r>
          </w:p>
          <w:p w14:paraId="580917FC" w14:textId="77777777" w:rsidR="00FC45AD" w:rsidRPr="00596D21" w:rsidRDefault="00FC45AD" w:rsidP="00FC45AD">
            <w:pPr>
              <w:jc w:val="both"/>
              <w:rPr>
                <w:rFonts w:ascii="Arial Narrow" w:eastAsia="Times New Roman" w:hAnsi="Arial Narrow" w:cs="Arial"/>
                <w:color w:val="000000"/>
                <w:lang w:val="es-MX" w:eastAsia="es-MX"/>
              </w:rPr>
            </w:pPr>
          </w:p>
          <w:p w14:paraId="6FEA0C64" w14:textId="77777777" w:rsidR="00FC45AD" w:rsidRPr="00596D21" w:rsidRDefault="00FC45AD" w:rsidP="00FC45AD">
            <w:pPr>
              <w:jc w:val="both"/>
              <w:rPr>
                <w:rFonts w:ascii="Arial Narrow" w:hAnsi="Arial Narrow" w:cs="Arial"/>
                <w:lang w:val="es-MX"/>
              </w:rPr>
            </w:pPr>
            <w:r w:rsidRPr="00596D21">
              <w:rPr>
                <w:rFonts w:ascii="Arial Narrow" w:hAnsi="Arial Narrow" w:cs="Arial"/>
                <w:lang w:val="es-MX"/>
              </w:rPr>
              <w:t xml:space="preserve">j) </w:t>
            </w:r>
            <w:r w:rsidRPr="00596D21">
              <w:rPr>
                <w:rFonts w:ascii="Arial Narrow" w:hAnsi="Arial Narrow" w:cs="Arial"/>
                <w:b/>
                <w:bCs/>
                <w:lang w:val="es-MX"/>
              </w:rPr>
              <w:t>No haberse desempeñado durante los cuatro años previos a la designación</w:t>
            </w:r>
            <w:r w:rsidRPr="00596D21">
              <w:rPr>
                <w:rFonts w:ascii="Arial Narrow" w:hAnsi="Arial Narrow" w:cs="Arial"/>
                <w:lang w:val="es-MX"/>
              </w:rPr>
              <w:t xml:space="preserve"> como titular de secretaría o dependencia del gabinete legal o ampliado tanto del gobierno de la Federación o como de las entidades federativas, ni subsecretario u oficial mayor en la administración pública de cualquier nivel de gobierno. No ser </w:t>
            </w:r>
            <w:proofErr w:type="gramStart"/>
            <w:r w:rsidRPr="00596D21">
              <w:rPr>
                <w:rFonts w:ascii="Arial Narrow" w:hAnsi="Arial Narrow" w:cs="Arial"/>
                <w:lang w:val="es-MX"/>
              </w:rPr>
              <w:t>Jefe</w:t>
            </w:r>
            <w:proofErr w:type="gramEnd"/>
            <w:r w:rsidRPr="00596D21">
              <w:rPr>
                <w:rFonts w:ascii="Arial Narrow" w:hAnsi="Arial Narrow" w:cs="Arial"/>
                <w:lang w:val="es-MX"/>
              </w:rPr>
              <w:t xml:space="preserve"> de Gobierno del Distrito Federal, ni Gobernador, </w:t>
            </w:r>
            <w:r w:rsidRPr="00596D21">
              <w:rPr>
                <w:rFonts w:ascii="Arial Narrow" w:hAnsi="Arial Narrow" w:cs="Arial"/>
                <w:b/>
                <w:bCs/>
                <w:lang w:val="es-MX"/>
              </w:rPr>
              <w:t>ni Secretario de Gobierno o su equivalente a nivel local.</w:t>
            </w:r>
            <w:r w:rsidRPr="00596D21">
              <w:rPr>
                <w:rFonts w:ascii="Arial Narrow" w:hAnsi="Arial Narrow" w:cs="Arial"/>
                <w:lang w:val="es-MX"/>
              </w:rPr>
              <w:t xml:space="preserve"> </w:t>
            </w:r>
            <w:r w:rsidRPr="00596D21">
              <w:rPr>
                <w:rFonts w:ascii="Arial Narrow" w:hAnsi="Arial Narrow" w:cs="Arial"/>
                <w:b/>
                <w:bCs/>
                <w:lang w:val="es-MX"/>
              </w:rPr>
              <w:t xml:space="preserve">No ser </w:t>
            </w:r>
            <w:proofErr w:type="gramStart"/>
            <w:r w:rsidRPr="00596D21">
              <w:rPr>
                <w:rFonts w:ascii="Arial Narrow" w:hAnsi="Arial Narrow" w:cs="Arial"/>
                <w:b/>
                <w:bCs/>
                <w:lang w:val="es-MX"/>
              </w:rPr>
              <w:t>Presidente</w:t>
            </w:r>
            <w:proofErr w:type="gramEnd"/>
            <w:r w:rsidRPr="00596D21">
              <w:rPr>
                <w:rFonts w:ascii="Arial Narrow" w:hAnsi="Arial Narrow" w:cs="Arial"/>
                <w:b/>
                <w:bCs/>
                <w:lang w:val="es-MX"/>
              </w:rPr>
              <w:t xml:space="preserve"> Municipal, Síndico o Regidor o titular de dependencia de los ayuntamientos</w:t>
            </w:r>
            <w:r w:rsidRPr="00596D21">
              <w:rPr>
                <w:rFonts w:ascii="Arial Narrow" w:hAnsi="Arial Narrow" w:cs="Arial"/>
                <w:lang w:val="es-MX"/>
              </w:rPr>
              <w:t>.</w:t>
            </w:r>
          </w:p>
          <w:p w14:paraId="00EA3D1C" w14:textId="77777777" w:rsidR="00FC45AD" w:rsidRPr="00596D21" w:rsidRDefault="00FC45AD" w:rsidP="00FC45AD">
            <w:pPr>
              <w:jc w:val="both"/>
              <w:rPr>
                <w:rFonts w:ascii="Arial Narrow" w:eastAsia="Times New Roman" w:hAnsi="Arial Narrow" w:cs="Arial"/>
                <w:b/>
                <w:bCs/>
                <w:lang w:val="es-MX" w:eastAsia="es-MX"/>
              </w:rPr>
            </w:pPr>
          </w:p>
          <w:p w14:paraId="35371A7D" w14:textId="77777777" w:rsidR="00FC45AD" w:rsidRPr="00596D21" w:rsidRDefault="00FC45AD" w:rsidP="00FC45AD">
            <w:pPr>
              <w:pStyle w:val="Prrafodelista"/>
              <w:widowControl/>
              <w:numPr>
                <w:ilvl w:val="0"/>
                <w:numId w:val="8"/>
              </w:numPr>
              <w:ind w:left="409"/>
              <w:contextualSpacing/>
              <w:jc w:val="both"/>
              <w:rPr>
                <w:rFonts w:ascii="Arial Narrow" w:eastAsia="Times New Roman" w:hAnsi="Arial Narrow" w:cs="Arial"/>
                <w:color w:val="000000"/>
                <w:lang w:val="es-MX" w:eastAsia="es-MX"/>
              </w:rPr>
            </w:pPr>
            <w:r w:rsidRPr="00596D21">
              <w:rPr>
                <w:rFonts w:ascii="Arial Narrow" w:eastAsia="Times New Roman" w:hAnsi="Arial Narrow" w:cs="Arial"/>
                <w:b/>
                <w:bCs/>
                <w:lang w:val="es-MX" w:eastAsia="es-MX"/>
              </w:rPr>
              <w:t>MOTIVACIÓN</w:t>
            </w:r>
          </w:p>
          <w:p w14:paraId="1DFFF38C" w14:textId="77777777" w:rsidR="00FC45AD" w:rsidRPr="00596D21" w:rsidRDefault="00FC45AD" w:rsidP="00FC45AD">
            <w:pPr>
              <w:jc w:val="both"/>
              <w:rPr>
                <w:rFonts w:ascii="Arial Narrow" w:eastAsia="Times New Roman" w:hAnsi="Arial Narrow" w:cs="Arial"/>
                <w:color w:val="000000"/>
                <w:lang w:val="es-MX" w:eastAsia="es-MX"/>
              </w:rPr>
            </w:pPr>
          </w:p>
          <w:p w14:paraId="59285CBA" w14:textId="70ECF4D4" w:rsidR="00FC45AD" w:rsidRPr="00596D21" w:rsidRDefault="00FC45AD" w:rsidP="00FC45AD">
            <w:pPr>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El aspirante manifestó en el apartado de “Trayectoria Política” de su curr</w:t>
            </w:r>
            <w:r w:rsidR="00F720F9" w:rsidRPr="00596D21">
              <w:rPr>
                <w:rFonts w:ascii="Arial Narrow" w:eastAsia="Times New Roman" w:hAnsi="Arial Narrow" w:cs="Arial"/>
                <w:color w:val="000000"/>
                <w:lang w:val="es-MX" w:eastAsia="es-MX"/>
              </w:rPr>
              <w:t>í</w:t>
            </w:r>
            <w:r w:rsidRPr="00596D21">
              <w:rPr>
                <w:rFonts w:ascii="Arial Narrow" w:eastAsia="Times New Roman" w:hAnsi="Arial Narrow" w:cs="Arial"/>
                <w:color w:val="000000"/>
                <w:lang w:val="es-MX" w:eastAsia="es-MX"/>
              </w:rPr>
              <w:t xml:space="preserve">culum vitae, haberse desempeñado como </w:t>
            </w:r>
            <w:proofErr w:type="gramStart"/>
            <w:r w:rsidRPr="00596D21">
              <w:rPr>
                <w:rFonts w:ascii="Arial Narrow" w:eastAsia="Times New Roman" w:hAnsi="Arial Narrow" w:cs="Arial"/>
                <w:b/>
                <w:bCs/>
                <w:color w:val="000000"/>
                <w:lang w:val="es-MX" w:eastAsia="es-MX"/>
              </w:rPr>
              <w:t>Secretario</w:t>
            </w:r>
            <w:proofErr w:type="gramEnd"/>
            <w:r w:rsidRPr="00596D21">
              <w:rPr>
                <w:rFonts w:ascii="Arial Narrow" w:eastAsia="Times New Roman" w:hAnsi="Arial Narrow" w:cs="Arial"/>
                <w:b/>
                <w:bCs/>
                <w:color w:val="000000"/>
                <w:lang w:val="es-MX" w:eastAsia="es-MX"/>
              </w:rPr>
              <w:t xml:space="preserve"> del Ayuntamiento en el municipio de Tlaxcala, del 2 de enero de 2017 al 30 de agosto de 2021</w:t>
            </w:r>
            <w:r w:rsidR="00CE37B4" w:rsidRPr="00596D21">
              <w:rPr>
                <w:rFonts w:ascii="Arial Narrow" w:eastAsia="Times New Roman" w:hAnsi="Arial Narrow" w:cs="Arial"/>
                <w:b/>
                <w:bCs/>
                <w:color w:val="000000"/>
                <w:lang w:val="es-MX" w:eastAsia="es-MX"/>
              </w:rPr>
              <w:t>.</w:t>
            </w:r>
          </w:p>
          <w:p w14:paraId="75B4D668" w14:textId="676EABAA" w:rsidR="00FC45AD" w:rsidRPr="00596D21" w:rsidRDefault="00FC45AD" w:rsidP="00FC45AD">
            <w:pPr>
              <w:jc w:val="both"/>
              <w:rPr>
                <w:rFonts w:ascii="Arial Narrow" w:eastAsia="Times New Roman" w:hAnsi="Arial Narrow" w:cs="Arial"/>
                <w:color w:val="000000"/>
                <w:lang w:val="es-MX" w:eastAsia="es-MX"/>
              </w:rPr>
            </w:pPr>
          </w:p>
          <w:p w14:paraId="1BBC919F" w14:textId="49817FCA" w:rsidR="00CE37B4" w:rsidRPr="00596D21" w:rsidRDefault="00CE37B4" w:rsidP="00FC45AD">
            <w:pPr>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Al respecto, mediante </w:t>
            </w:r>
            <w:r w:rsidRPr="00596D21">
              <w:rPr>
                <w:rFonts w:ascii="Arial Narrow" w:eastAsia="Times New Roman" w:hAnsi="Arial Narrow" w:cs="Arial"/>
                <w:b/>
                <w:bCs/>
                <w:color w:val="000000"/>
                <w:lang w:val="es-MX" w:eastAsia="es-MX"/>
              </w:rPr>
              <w:t>oficio INE/STCVOPL/177/2022</w:t>
            </w:r>
            <w:r w:rsidRPr="00596D21">
              <w:rPr>
                <w:rFonts w:ascii="Arial Narrow" w:eastAsia="Times New Roman" w:hAnsi="Arial Narrow" w:cs="Arial"/>
                <w:color w:val="000000"/>
                <w:lang w:val="es-MX" w:eastAsia="es-MX"/>
              </w:rPr>
              <w:t xml:space="preserve">, de fecha 9 de noviembre de 2022, se </w:t>
            </w:r>
            <w:r w:rsidR="009B1894" w:rsidRPr="00596D21">
              <w:rPr>
                <w:rFonts w:ascii="Arial Narrow" w:eastAsia="Times New Roman" w:hAnsi="Arial Narrow" w:cs="Arial"/>
                <w:color w:val="000000"/>
                <w:lang w:val="es-MX" w:eastAsia="es-MX"/>
              </w:rPr>
              <w:t xml:space="preserve">dio derecho de audiencia y se </w:t>
            </w:r>
            <w:r w:rsidRPr="00596D21">
              <w:rPr>
                <w:rFonts w:ascii="Arial Narrow" w:eastAsia="Times New Roman" w:hAnsi="Arial Narrow" w:cs="Arial"/>
                <w:color w:val="000000"/>
                <w:lang w:val="es-MX" w:eastAsia="es-MX"/>
              </w:rPr>
              <w:t xml:space="preserve">requirió a la persona para </w:t>
            </w:r>
            <w:proofErr w:type="gramStart"/>
            <w:r w:rsidRPr="00596D21">
              <w:rPr>
                <w:rFonts w:ascii="Arial Narrow" w:eastAsia="Times New Roman" w:hAnsi="Arial Narrow" w:cs="Arial"/>
                <w:color w:val="000000"/>
                <w:lang w:val="es-MX" w:eastAsia="es-MX"/>
              </w:rPr>
              <w:t>que</w:t>
            </w:r>
            <w:proofErr w:type="gramEnd"/>
            <w:r w:rsidRPr="00596D21">
              <w:rPr>
                <w:rFonts w:ascii="Arial Narrow" w:eastAsia="Times New Roman" w:hAnsi="Arial Narrow" w:cs="Arial"/>
                <w:color w:val="000000"/>
                <w:lang w:val="es-MX" w:eastAsia="es-MX"/>
              </w:rPr>
              <w:t xml:space="preserve"> dentro del término de veinticuatro horas, manifestara lo que a su derecho convenga respecto del cargo referido y adjuntara la documentación que considerara pertinente</w:t>
            </w:r>
            <w:r w:rsidR="00B033EB" w:rsidRPr="00596D21">
              <w:rPr>
                <w:rFonts w:ascii="Arial Narrow" w:eastAsia="Times New Roman" w:hAnsi="Arial Narrow" w:cs="Arial"/>
                <w:color w:val="000000"/>
                <w:lang w:val="es-MX" w:eastAsia="es-MX"/>
              </w:rPr>
              <w:t>. Fue así</w:t>
            </w:r>
            <w:r w:rsidRPr="00596D21">
              <w:rPr>
                <w:rFonts w:ascii="Arial Narrow" w:eastAsia="Times New Roman" w:hAnsi="Arial Narrow" w:cs="Arial"/>
                <w:color w:val="000000"/>
                <w:lang w:val="es-MX" w:eastAsia="es-MX"/>
              </w:rPr>
              <w:t xml:space="preserve"> que el día 10 de noviembre de 2022</w:t>
            </w:r>
            <w:r w:rsidR="00B033EB" w:rsidRPr="00596D21">
              <w:rPr>
                <w:rFonts w:ascii="Arial Narrow" w:eastAsia="Times New Roman" w:hAnsi="Arial Narrow" w:cs="Arial"/>
                <w:color w:val="000000"/>
                <w:lang w:val="es-MX" w:eastAsia="es-MX"/>
              </w:rPr>
              <w:t>, m</w:t>
            </w:r>
            <w:r w:rsidRPr="00596D21">
              <w:rPr>
                <w:rFonts w:ascii="Arial Narrow" w:eastAsia="Times New Roman" w:hAnsi="Arial Narrow" w:cs="Arial"/>
                <w:color w:val="000000"/>
                <w:lang w:val="es-MX" w:eastAsia="es-MX"/>
              </w:rPr>
              <w:t xml:space="preserve">ediante correo electrónico dio contestación al requerimiento, argumentando que en virtud de que dicho encargo concluyó el 30 de agosto de 2021 no se está en ninguno </w:t>
            </w:r>
            <w:proofErr w:type="gramStart"/>
            <w:r w:rsidRPr="00596D21">
              <w:rPr>
                <w:rFonts w:ascii="Arial Narrow" w:eastAsia="Times New Roman" w:hAnsi="Arial Narrow" w:cs="Arial"/>
                <w:color w:val="000000"/>
                <w:lang w:val="es-MX" w:eastAsia="es-MX"/>
              </w:rPr>
              <w:t>de los supuesto</w:t>
            </w:r>
            <w:proofErr w:type="gramEnd"/>
            <w:r w:rsidRPr="00596D21">
              <w:rPr>
                <w:rFonts w:ascii="Arial Narrow" w:eastAsia="Times New Roman" w:hAnsi="Arial Narrow" w:cs="Arial"/>
                <w:color w:val="000000"/>
                <w:lang w:val="es-MX" w:eastAsia="es-MX"/>
              </w:rPr>
              <w:t xml:space="preserve"> de incumplimiento referidos en la convocatoria: </w:t>
            </w:r>
            <w:r w:rsidRPr="00596D21">
              <w:rPr>
                <w:rFonts w:ascii="Arial Narrow" w:eastAsia="Times New Roman" w:hAnsi="Arial Narrow" w:cs="Arial"/>
                <w:i/>
                <w:iCs/>
                <w:color w:val="000000"/>
                <w:lang w:val="es-MX" w:eastAsia="es-MX"/>
              </w:rPr>
              <w:t>“Y en cuanto hace al cargo de Secretario del Ayuntamiento el encargo concluye el 30 d</w:t>
            </w:r>
            <w:r w:rsidR="009E4891" w:rsidRPr="00596D21">
              <w:rPr>
                <w:rFonts w:ascii="Arial Narrow" w:eastAsia="Times New Roman" w:hAnsi="Arial Narrow" w:cs="Arial"/>
                <w:i/>
                <w:iCs/>
                <w:color w:val="000000"/>
                <w:lang w:val="es-MX" w:eastAsia="es-MX"/>
              </w:rPr>
              <w:t>e</w:t>
            </w:r>
            <w:r w:rsidRPr="00596D21">
              <w:rPr>
                <w:rFonts w:ascii="Arial Narrow" w:eastAsia="Times New Roman" w:hAnsi="Arial Narrow" w:cs="Arial"/>
                <w:i/>
                <w:iCs/>
                <w:color w:val="000000"/>
                <w:lang w:val="es-MX" w:eastAsia="es-MX"/>
              </w:rPr>
              <w:t xml:space="preserve"> Agosto de 2021; por lo que no se está en ninguno de los supuestos referidos en la convocatoria</w:t>
            </w:r>
            <w:r w:rsidRPr="00596D21">
              <w:rPr>
                <w:rFonts w:ascii="Arial Narrow" w:eastAsia="Times New Roman" w:hAnsi="Arial Narrow" w:cs="Arial"/>
                <w:color w:val="000000"/>
                <w:lang w:val="es-MX" w:eastAsia="es-MX"/>
              </w:rPr>
              <w:t>”.</w:t>
            </w:r>
          </w:p>
          <w:p w14:paraId="49B83BC7" w14:textId="052117F6" w:rsidR="00FC45AD" w:rsidRPr="00596D21" w:rsidRDefault="00FC45AD" w:rsidP="00FC45AD">
            <w:pPr>
              <w:jc w:val="both"/>
              <w:rPr>
                <w:rFonts w:ascii="Arial Narrow" w:eastAsia="Times New Roman" w:hAnsi="Arial Narrow" w:cs="Arial"/>
                <w:color w:val="000000"/>
                <w:lang w:val="es-MX" w:eastAsia="es-MX"/>
              </w:rPr>
            </w:pPr>
          </w:p>
          <w:p w14:paraId="174E0E07" w14:textId="60BB77D6" w:rsidR="009E4891" w:rsidRPr="00596D21" w:rsidRDefault="009E4891" w:rsidP="00FC45AD">
            <w:pPr>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Sobre la contestación de la persona aspirante al requerimiento realizado, debe señalarse que las manifestaciones vertidas son inexactas, ya que </w:t>
            </w:r>
            <w:r w:rsidRPr="00596D21">
              <w:rPr>
                <w:rFonts w:ascii="Arial Narrow" w:eastAsia="Times New Roman" w:hAnsi="Arial Narrow" w:cs="Arial"/>
                <w:color w:val="000000"/>
                <w:u w:val="single"/>
                <w:lang w:val="es-MX" w:eastAsia="es-MX"/>
              </w:rPr>
              <w:t>si el cargo desempeñado de Secretario del Ayuntamiento del municipio de Tlaxcala concluyó el 30 de agosto de 2021, se encuentra dentro de los 4 años anteriores a la fecha de designación prevista en la convocatoria</w:t>
            </w:r>
            <w:r w:rsidRPr="00596D21">
              <w:rPr>
                <w:rFonts w:ascii="Arial Narrow" w:eastAsia="Times New Roman" w:hAnsi="Arial Narrow" w:cs="Arial"/>
                <w:color w:val="000000"/>
                <w:lang w:val="es-MX" w:eastAsia="es-MX"/>
              </w:rPr>
              <w:t xml:space="preserve"> (1 de febrero de 2023), motivo por el cual se actualiza el supuesto de incumplimiento consistente en </w:t>
            </w:r>
            <w:r w:rsidRPr="00596D21">
              <w:rPr>
                <w:rFonts w:ascii="Arial Narrow" w:eastAsia="Times New Roman" w:hAnsi="Arial Narrow" w:cs="Arial"/>
                <w:b/>
                <w:bCs/>
                <w:color w:val="000000"/>
                <w:lang w:val="es-MX" w:eastAsia="es-MX"/>
              </w:rPr>
              <w:t>haber sido Secretario de Gobierno o su equivalente a nivel local, es decir, Secretario del Ayuntamiento de un municipio, como lo es el de Tlaxcala, dentro de los 4 años anteriores a</w:t>
            </w:r>
            <w:r w:rsidR="008D1399" w:rsidRPr="00596D21">
              <w:rPr>
                <w:rFonts w:ascii="Arial Narrow" w:eastAsia="Times New Roman" w:hAnsi="Arial Narrow" w:cs="Arial"/>
                <w:b/>
                <w:bCs/>
                <w:color w:val="000000"/>
                <w:lang w:val="es-MX" w:eastAsia="es-MX"/>
              </w:rPr>
              <w:t>l 1 de febrero de 2023</w:t>
            </w:r>
            <w:r w:rsidRPr="00596D21">
              <w:rPr>
                <w:rFonts w:ascii="Arial Narrow" w:eastAsia="Times New Roman" w:hAnsi="Arial Narrow" w:cs="Arial"/>
                <w:b/>
                <w:bCs/>
                <w:color w:val="000000"/>
                <w:lang w:val="es-MX" w:eastAsia="es-MX"/>
              </w:rPr>
              <w:t>.</w:t>
            </w:r>
          </w:p>
          <w:p w14:paraId="5736FA7B" w14:textId="77777777" w:rsidR="009E4891" w:rsidRPr="00596D21" w:rsidRDefault="009E4891" w:rsidP="00FC45AD">
            <w:pPr>
              <w:jc w:val="both"/>
              <w:rPr>
                <w:rFonts w:ascii="Arial Narrow" w:eastAsia="Times New Roman" w:hAnsi="Arial Narrow" w:cs="Arial"/>
                <w:color w:val="000000"/>
                <w:lang w:val="es-MX" w:eastAsia="es-MX"/>
              </w:rPr>
            </w:pPr>
          </w:p>
          <w:p w14:paraId="69B39121" w14:textId="2B2B016E" w:rsidR="006D7D50" w:rsidRPr="00596D21" w:rsidRDefault="00FC45AD" w:rsidP="00CE37B4">
            <w:pPr>
              <w:jc w:val="both"/>
              <w:rPr>
                <w:rFonts w:ascii="Arial Narrow" w:eastAsia="Times New Roman" w:hAnsi="Arial Narrow" w:cs="Arial"/>
                <w:b/>
                <w:bCs/>
                <w:color w:val="000000"/>
                <w:lang w:val="es-MX" w:eastAsia="es-MX"/>
              </w:rPr>
            </w:pPr>
            <w:r w:rsidRPr="00596D21">
              <w:rPr>
                <w:rFonts w:ascii="Arial Narrow" w:eastAsia="Times New Roman" w:hAnsi="Arial Narrow" w:cs="Arial"/>
                <w:color w:val="000000"/>
                <w:lang w:val="es-MX" w:eastAsia="es-MX"/>
              </w:rPr>
              <w:t>Por lo anterior, se actualiza el impedimento legal</w:t>
            </w:r>
            <w:r w:rsidR="006D7D50" w:rsidRPr="00596D21">
              <w:rPr>
                <w:rFonts w:ascii="Arial Narrow" w:eastAsia="Times New Roman" w:hAnsi="Arial Narrow" w:cs="Arial"/>
                <w:color w:val="000000"/>
                <w:lang w:val="es-MX" w:eastAsia="es-MX"/>
              </w:rPr>
              <w:t xml:space="preserve"> a que se refiere el</w:t>
            </w:r>
            <w:r w:rsidRPr="00596D21">
              <w:rPr>
                <w:rFonts w:ascii="Arial Narrow" w:eastAsia="Times New Roman" w:hAnsi="Arial Narrow" w:cs="Arial"/>
                <w:color w:val="000000"/>
                <w:lang w:val="es-MX" w:eastAsia="es-MX"/>
              </w:rPr>
              <w:t xml:space="preserve"> </w:t>
            </w:r>
            <w:r w:rsidR="006D7D50" w:rsidRPr="00596D21">
              <w:rPr>
                <w:lang w:val="es-MX"/>
              </w:rPr>
              <w:t>a</w:t>
            </w:r>
            <w:r w:rsidR="006D7D50" w:rsidRPr="00596D21">
              <w:rPr>
                <w:rFonts w:ascii="Arial Narrow" w:eastAsia="Times New Roman" w:hAnsi="Arial Narrow" w:cs="Arial"/>
                <w:color w:val="000000"/>
                <w:lang w:val="es-MX" w:eastAsia="es-MX"/>
              </w:rPr>
              <w:t xml:space="preserve">rtículo 100, párrafo 2, inciso j) de la LGIPE; y base segunda, numeral 10, de la Convocatoria, en virtud de haberse desempeñado como </w:t>
            </w:r>
            <w:proofErr w:type="gramStart"/>
            <w:r w:rsidR="006D7D50" w:rsidRPr="00596D21">
              <w:rPr>
                <w:rFonts w:ascii="Arial Narrow" w:eastAsia="Times New Roman" w:hAnsi="Arial Narrow" w:cs="Arial"/>
                <w:color w:val="000000"/>
                <w:lang w:val="es-MX" w:eastAsia="es-MX"/>
              </w:rPr>
              <w:t>Secretario</w:t>
            </w:r>
            <w:proofErr w:type="gramEnd"/>
            <w:r w:rsidR="006D7D50" w:rsidRPr="00596D21">
              <w:rPr>
                <w:rFonts w:ascii="Arial Narrow" w:eastAsia="Times New Roman" w:hAnsi="Arial Narrow" w:cs="Arial"/>
                <w:color w:val="000000"/>
                <w:lang w:val="es-MX" w:eastAsia="es-MX"/>
              </w:rPr>
              <w:t xml:space="preserve"> del Ayuntamiento del Municipio de Tlaxcala, del 02/01/2017 al 30/08/2021, en virtud de que </w:t>
            </w:r>
            <w:r w:rsidR="006D7D50" w:rsidRPr="00596D21">
              <w:rPr>
                <w:rFonts w:ascii="Arial Narrow" w:eastAsia="Times New Roman" w:hAnsi="Arial Narrow" w:cs="Arial"/>
                <w:b/>
                <w:bCs/>
                <w:color w:val="000000"/>
                <w:lang w:val="es-MX" w:eastAsia="es-MX"/>
              </w:rPr>
              <w:t>dicho cargo es el equivalente a nivel local del Secretario de Gobierno de una entidad federativa.</w:t>
            </w:r>
          </w:p>
          <w:p w14:paraId="1860703C" w14:textId="2BE29308" w:rsidR="00D676F8" w:rsidRPr="00596D21" w:rsidRDefault="00D676F8" w:rsidP="00CE37B4">
            <w:pPr>
              <w:jc w:val="both"/>
              <w:rPr>
                <w:rFonts w:ascii="Arial Narrow" w:eastAsia="Times New Roman" w:hAnsi="Arial Narrow" w:cs="Arial"/>
                <w:b/>
                <w:bCs/>
                <w:lang w:val="es-MX" w:eastAsia="es-MX"/>
              </w:rPr>
            </w:pPr>
          </w:p>
        </w:tc>
      </w:tr>
      <w:tr w:rsidR="00786700" w:rsidRPr="00596D21" w14:paraId="28952311" w14:textId="77777777" w:rsidTr="601922B4">
        <w:trPr>
          <w:trHeight w:val="528"/>
        </w:trPr>
        <w:tc>
          <w:tcPr>
            <w:tcW w:w="317" w:type="pct"/>
            <w:shd w:val="clear" w:color="auto" w:fill="000000" w:themeFill="text1"/>
            <w:vAlign w:val="center"/>
          </w:tcPr>
          <w:p w14:paraId="0A3DCCF4" w14:textId="3FBD172A" w:rsidR="00786700" w:rsidRPr="00596D21" w:rsidRDefault="00786700" w:rsidP="00786700">
            <w:pPr>
              <w:jc w:val="center"/>
              <w:rPr>
                <w:rFonts w:ascii="Arial Narrow" w:eastAsia="Times New Roman" w:hAnsi="Arial Narrow" w:cs="Arial"/>
                <w:b/>
                <w:color w:val="000000"/>
                <w:lang w:val="es-MX" w:eastAsia="es-MX"/>
              </w:rPr>
            </w:pPr>
            <w:r w:rsidRPr="00596D21">
              <w:rPr>
                <w:rFonts w:ascii="Arial Narrow" w:eastAsia="Times New Roman" w:hAnsi="Arial Narrow" w:cs="Arial"/>
                <w:b/>
                <w:bCs/>
                <w:color w:val="FFFFFF" w:themeColor="background1"/>
                <w:lang w:val="es-MX" w:eastAsia="es-MX"/>
              </w:rPr>
              <w:t>No.</w:t>
            </w:r>
          </w:p>
        </w:tc>
        <w:tc>
          <w:tcPr>
            <w:tcW w:w="4683" w:type="pct"/>
            <w:shd w:val="clear" w:color="auto" w:fill="000000" w:themeFill="text1"/>
            <w:vAlign w:val="center"/>
          </w:tcPr>
          <w:p w14:paraId="7FEC5566" w14:textId="73BF8656" w:rsidR="00786700" w:rsidRPr="00596D21" w:rsidRDefault="00786700" w:rsidP="00786700">
            <w:pPr>
              <w:widowControl/>
              <w:contextualSpacing/>
              <w:jc w:val="center"/>
              <w:rPr>
                <w:rFonts w:ascii="Arial Narrow" w:eastAsia="Times New Roman" w:hAnsi="Arial Narrow" w:cs="Arial"/>
                <w:b/>
                <w:bCs/>
                <w:lang w:val="es-MX" w:eastAsia="es-MX"/>
              </w:rPr>
            </w:pPr>
            <w:r w:rsidRPr="00596D21">
              <w:rPr>
                <w:rFonts w:ascii="Arial Narrow" w:eastAsia="Times New Roman" w:hAnsi="Arial Narrow" w:cs="Arial"/>
                <w:b/>
                <w:bCs/>
                <w:color w:val="FFFFFF" w:themeColor="background1"/>
                <w:lang w:val="es-MX" w:eastAsia="es-MX"/>
              </w:rPr>
              <w:t>Folio 22-29-02-0158</w:t>
            </w:r>
          </w:p>
        </w:tc>
      </w:tr>
      <w:tr w:rsidR="00786700" w:rsidRPr="00861B32" w14:paraId="1681044A" w14:textId="77777777" w:rsidTr="601922B4">
        <w:trPr>
          <w:trHeight w:val="528"/>
        </w:trPr>
        <w:tc>
          <w:tcPr>
            <w:tcW w:w="317" w:type="pct"/>
          </w:tcPr>
          <w:p w14:paraId="09A419F1" w14:textId="77777777" w:rsidR="00786700" w:rsidRPr="00596D21" w:rsidRDefault="00786700" w:rsidP="009F4DA5">
            <w:pPr>
              <w:jc w:val="center"/>
              <w:rPr>
                <w:rFonts w:ascii="Arial Narrow" w:eastAsia="Times New Roman" w:hAnsi="Arial Narrow" w:cs="Arial"/>
                <w:b/>
                <w:color w:val="000000"/>
                <w:lang w:val="es-MX" w:eastAsia="es-MX"/>
              </w:rPr>
            </w:pPr>
          </w:p>
          <w:p w14:paraId="5C89F0E7" w14:textId="7783E2E0" w:rsidR="005D3592" w:rsidRPr="00596D21" w:rsidRDefault="005D3592" w:rsidP="009F4DA5">
            <w:pPr>
              <w:jc w:val="center"/>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2</w:t>
            </w:r>
          </w:p>
        </w:tc>
        <w:tc>
          <w:tcPr>
            <w:tcW w:w="4683" w:type="pct"/>
            <w:shd w:val="clear" w:color="auto" w:fill="auto"/>
            <w:vAlign w:val="center"/>
          </w:tcPr>
          <w:p w14:paraId="7DB5D355" w14:textId="77777777" w:rsidR="00786700" w:rsidRPr="00596D21" w:rsidRDefault="00786700" w:rsidP="00786700">
            <w:pPr>
              <w:pStyle w:val="Prrafodelista"/>
              <w:widowControl/>
              <w:numPr>
                <w:ilvl w:val="0"/>
                <w:numId w:val="8"/>
              </w:numPr>
              <w:ind w:left="409"/>
              <w:contextualSpacing/>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REQUISITO QUE INCUMPLE</w:t>
            </w:r>
          </w:p>
          <w:p w14:paraId="43795133" w14:textId="77777777" w:rsidR="00786700" w:rsidRPr="00596D21" w:rsidRDefault="00786700" w:rsidP="00786700">
            <w:pPr>
              <w:jc w:val="both"/>
              <w:rPr>
                <w:rFonts w:ascii="Arial Narrow" w:eastAsia="Times New Roman" w:hAnsi="Arial Narrow" w:cs="Arial"/>
                <w:b/>
                <w:bCs/>
                <w:lang w:val="es-MX" w:eastAsia="es-MX"/>
              </w:rPr>
            </w:pPr>
          </w:p>
          <w:p w14:paraId="202CEBF8" w14:textId="77777777" w:rsidR="00786700" w:rsidRPr="00596D21" w:rsidRDefault="00786700" w:rsidP="00786700">
            <w:pPr>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Artículo 100, párrafo 2, inciso f) de la LGIPE; y base segunda, numeral 6, de la Convocatoria.</w:t>
            </w:r>
          </w:p>
          <w:p w14:paraId="766545C8" w14:textId="77777777" w:rsidR="00786700" w:rsidRPr="00596D21" w:rsidRDefault="00786700" w:rsidP="00786700">
            <w:pPr>
              <w:jc w:val="both"/>
              <w:rPr>
                <w:rFonts w:ascii="Arial Narrow" w:eastAsia="Times New Roman" w:hAnsi="Arial Narrow" w:cs="Arial"/>
                <w:color w:val="000000"/>
                <w:lang w:val="es-MX" w:eastAsia="es-MX"/>
              </w:rPr>
            </w:pPr>
          </w:p>
          <w:p w14:paraId="26330ECE" w14:textId="77777777" w:rsidR="00786700" w:rsidRPr="00596D21" w:rsidRDefault="00786700" w:rsidP="00786700">
            <w:pPr>
              <w:jc w:val="both"/>
              <w:rPr>
                <w:rFonts w:ascii="Arial Narrow" w:hAnsi="Arial Narrow"/>
                <w:lang w:val="es-MX"/>
              </w:rPr>
            </w:pPr>
            <w:r w:rsidRPr="00596D21">
              <w:rPr>
                <w:rFonts w:ascii="Arial Narrow" w:hAnsi="Arial Narrow"/>
                <w:lang w:val="es-MX"/>
              </w:rPr>
              <w:t xml:space="preserve">f) Ser originario de la entidad federativa correspondiente o contar </w:t>
            </w:r>
            <w:r w:rsidRPr="00596D21">
              <w:rPr>
                <w:rFonts w:ascii="Arial Narrow" w:hAnsi="Arial Narrow"/>
                <w:b/>
                <w:bCs/>
                <w:lang w:val="es-MX"/>
              </w:rPr>
              <w:t>con una residencia efectiva de por lo menos cinco años anteriores a su designación</w:t>
            </w:r>
            <w:r w:rsidRPr="00596D21">
              <w:rPr>
                <w:rFonts w:ascii="Arial Narrow" w:hAnsi="Arial Narrow"/>
                <w:lang w:val="es-MX"/>
              </w:rPr>
              <w:t xml:space="preserve">, salvo el caso de ausencia por servicio público, educativo o de investigación por un tiempo menor de seis meses; </w:t>
            </w:r>
          </w:p>
          <w:p w14:paraId="0FCBC623" w14:textId="77777777" w:rsidR="00786700" w:rsidRPr="00596D21" w:rsidRDefault="00786700" w:rsidP="00786700">
            <w:pPr>
              <w:jc w:val="both"/>
              <w:rPr>
                <w:rFonts w:ascii="Arial Narrow" w:eastAsia="Times New Roman" w:hAnsi="Arial Narrow" w:cs="Arial"/>
                <w:b/>
                <w:bCs/>
                <w:lang w:val="es-MX" w:eastAsia="es-MX"/>
              </w:rPr>
            </w:pPr>
          </w:p>
          <w:p w14:paraId="177CE344" w14:textId="77777777" w:rsidR="00786700" w:rsidRPr="00596D21" w:rsidRDefault="00786700" w:rsidP="00786700">
            <w:pPr>
              <w:pStyle w:val="Prrafodelista"/>
              <w:widowControl/>
              <w:numPr>
                <w:ilvl w:val="0"/>
                <w:numId w:val="8"/>
              </w:numPr>
              <w:ind w:left="409"/>
              <w:contextualSpacing/>
              <w:jc w:val="both"/>
              <w:rPr>
                <w:rFonts w:ascii="Arial Narrow" w:eastAsia="Times New Roman" w:hAnsi="Arial Narrow" w:cs="Arial"/>
                <w:color w:val="000000"/>
                <w:lang w:val="es-MX" w:eastAsia="es-MX"/>
              </w:rPr>
            </w:pPr>
            <w:r w:rsidRPr="00596D21">
              <w:rPr>
                <w:rFonts w:ascii="Arial Narrow" w:eastAsia="Times New Roman" w:hAnsi="Arial Narrow" w:cs="Arial"/>
                <w:b/>
                <w:bCs/>
                <w:lang w:val="es-MX" w:eastAsia="es-MX"/>
              </w:rPr>
              <w:t>MOTIVACIÓN</w:t>
            </w:r>
          </w:p>
          <w:p w14:paraId="2D27642C" w14:textId="77777777" w:rsidR="00786700" w:rsidRPr="00596D21" w:rsidRDefault="00786700" w:rsidP="00786700">
            <w:pPr>
              <w:jc w:val="both"/>
              <w:rPr>
                <w:rFonts w:ascii="Arial Narrow" w:eastAsia="Times New Roman" w:hAnsi="Arial Narrow" w:cs="Arial"/>
                <w:color w:val="000000"/>
                <w:lang w:val="es-MX" w:eastAsia="es-MX"/>
              </w:rPr>
            </w:pPr>
          </w:p>
          <w:p w14:paraId="7DBC1E0B" w14:textId="53EE6D1E" w:rsidR="00786700" w:rsidRPr="00596D21" w:rsidRDefault="00786700"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Con el objeto de acreditar su residencia efectiva en la entidad, de por lo menos cinco años anteriores a la designación, la persona originaria de Analco </w:t>
            </w:r>
            <w:proofErr w:type="spellStart"/>
            <w:r w:rsidRPr="00596D21">
              <w:rPr>
                <w:rFonts w:ascii="Arial Narrow" w:hAnsi="Arial Narrow" w:cstheme="minorBidi"/>
                <w:color w:val="auto"/>
                <w:sz w:val="22"/>
                <w:szCs w:val="22"/>
              </w:rPr>
              <w:t>Ixtacamaxtitlán</w:t>
            </w:r>
            <w:proofErr w:type="spellEnd"/>
            <w:r w:rsidRPr="00596D21">
              <w:rPr>
                <w:rFonts w:ascii="Arial Narrow" w:hAnsi="Arial Narrow" w:cstheme="minorBidi"/>
                <w:color w:val="auto"/>
                <w:sz w:val="22"/>
                <w:szCs w:val="22"/>
              </w:rPr>
              <w:t xml:space="preserve">, Puebla, exhibió una </w:t>
            </w:r>
            <w:r w:rsidRPr="00596D21">
              <w:rPr>
                <w:rFonts w:ascii="Arial Narrow" w:hAnsi="Arial Narrow" w:cstheme="minorBidi"/>
                <w:i/>
                <w:iCs/>
                <w:color w:val="auto"/>
                <w:sz w:val="22"/>
                <w:szCs w:val="22"/>
              </w:rPr>
              <w:t>“Constancia de Radicación”</w:t>
            </w:r>
            <w:r w:rsidRPr="00596D21">
              <w:rPr>
                <w:rFonts w:ascii="Arial Narrow" w:hAnsi="Arial Narrow" w:cstheme="minorBidi"/>
                <w:color w:val="auto"/>
                <w:sz w:val="22"/>
                <w:szCs w:val="22"/>
              </w:rPr>
              <w:t xml:space="preserve">, de fecha 8 de noviembre de 2022, expedida por el </w:t>
            </w:r>
            <w:proofErr w:type="gramStart"/>
            <w:r w:rsidRPr="00596D21">
              <w:rPr>
                <w:rFonts w:ascii="Arial Narrow" w:hAnsi="Arial Narrow" w:cstheme="minorBidi"/>
                <w:color w:val="auto"/>
                <w:sz w:val="22"/>
                <w:szCs w:val="22"/>
              </w:rPr>
              <w:t>Secretario</w:t>
            </w:r>
            <w:proofErr w:type="gramEnd"/>
            <w:r w:rsidRPr="00596D21">
              <w:rPr>
                <w:rFonts w:ascii="Arial Narrow" w:hAnsi="Arial Narrow" w:cstheme="minorBidi"/>
                <w:color w:val="auto"/>
                <w:sz w:val="22"/>
                <w:szCs w:val="22"/>
              </w:rPr>
              <w:t xml:space="preserve"> del Ayuntamiento de Apizaco, Tlaxcala</w:t>
            </w:r>
            <w:r w:rsidRPr="00596D21">
              <w:rPr>
                <w:rFonts w:ascii="Arial Narrow" w:hAnsi="Arial Narrow" w:cstheme="minorBidi"/>
                <w:color w:val="auto"/>
                <w:sz w:val="22"/>
                <w:szCs w:val="22"/>
                <w:u w:val="single"/>
              </w:rPr>
              <w:t>, donde solamente dio fe que se presentó la persona y manifestó bajo protesta de decir verdad que tiene su domicilio en dicho municipio, desde hace 23 años</w:t>
            </w:r>
            <w:r w:rsidRPr="00596D21">
              <w:rPr>
                <w:rFonts w:ascii="Arial Narrow" w:hAnsi="Arial Narrow" w:cstheme="minorBidi"/>
                <w:color w:val="auto"/>
                <w:sz w:val="22"/>
                <w:szCs w:val="22"/>
              </w:rPr>
              <w:t>.</w:t>
            </w:r>
          </w:p>
          <w:p w14:paraId="19294F2C" w14:textId="1EED9EE3" w:rsidR="00786700" w:rsidRPr="00596D21" w:rsidRDefault="00786700" w:rsidP="00786700">
            <w:pPr>
              <w:pStyle w:val="Default"/>
              <w:jc w:val="both"/>
              <w:rPr>
                <w:rFonts w:ascii="Arial Narrow" w:hAnsi="Arial Narrow" w:cstheme="minorBidi"/>
                <w:color w:val="auto"/>
                <w:sz w:val="22"/>
                <w:szCs w:val="22"/>
              </w:rPr>
            </w:pPr>
          </w:p>
          <w:p w14:paraId="1CF51E3E" w14:textId="5B05131D" w:rsidR="00BE09B7" w:rsidRPr="00596D21" w:rsidRDefault="00BE09B7" w:rsidP="00786700">
            <w:pPr>
              <w:pStyle w:val="Default"/>
              <w:jc w:val="both"/>
              <w:rPr>
                <w:rFonts w:ascii="Arial Narrow" w:hAnsi="Arial Narrow" w:cstheme="minorBidi"/>
                <w:b/>
                <w:bCs/>
                <w:i/>
                <w:iCs/>
                <w:color w:val="auto"/>
                <w:sz w:val="20"/>
                <w:szCs w:val="20"/>
              </w:rPr>
            </w:pPr>
            <w:r w:rsidRPr="00596D21">
              <w:rPr>
                <w:rFonts w:ascii="Arial Narrow" w:hAnsi="Arial Narrow" w:cstheme="minorBidi"/>
                <w:b/>
                <w:bCs/>
                <w:i/>
                <w:iCs/>
                <w:color w:val="auto"/>
                <w:sz w:val="20"/>
                <w:szCs w:val="20"/>
              </w:rPr>
              <w:t>Constancia de radicación</w:t>
            </w:r>
          </w:p>
          <w:p w14:paraId="46129039" w14:textId="317C3762" w:rsidR="00786700" w:rsidRPr="00596D21" w:rsidRDefault="00BE09B7" w:rsidP="00786700">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w:t>
            </w:r>
            <w:r w:rsidR="00786700" w:rsidRPr="00596D21">
              <w:rPr>
                <w:rFonts w:ascii="Arial Narrow" w:hAnsi="Arial Narrow" w:cstheme="minorBidi"/>
                <w:i/>
                <w:iCs/>
                <w:color w:val="auto"/>
                <w:sz w:val="20"/>
                <w:szCs w:val="20"/>
              </w:rPr>
              <w:t>HAGO CONSTAR</w:t>
            </w:r>
          </w:p>
          <w:p w14:paraId="62EBC30C" w14:textId="05656C05" w:rsidR="00786700" w:rsidRPr="00596D21" w:rsidRDefault="00786700" w:rsidP="00786700">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 xml:space="preserve">Que, ante esta oficia se presentó…, exhibiendo copia de Acta de Nacimiento, CURP y recibo de pago de luz (CFE), </w:t>
            </w:r>
            <w:r w:rsidRPr="00596D21">
              <w:rPr>
                <w:rFonts w:ascii="Arial Narrow" w:hAnsi="Arial Narrow" w:cstheme="minorBidi"/>
                <w:b/>
                <w:bCs/>
                <w:i/>
                <w:iCs/>
                <w:color w:val="auto"/>
                <w:sz w:val="20"/>
                <w:szCs w:val="20"/>
              </w:rPr>
              <w:t>quien manifestó bajo pr</w:t>
            </w:r>
            <w:r w:rsidR="00BE09B7" w:rsidRPr="00596D21">
              <w:rPr>
                <w:rFonts w:ascii="Arial Narrow" w:hAnsi="Arial Narrow" w:cstheme="minorBidi"/>
                <w:b/>
                <w:bCs/>
                <w:i/>
                <w:iCs/>
                <w:color w:val="auto"/>
                <w:sz w:val="20"/>
                <w:szCs w:val="20"/>
              </w:rPr>
              <w:t>otesta de decir verdad que tiene su domicilio en</w:t>
            </w:r>
            <w:r w:rsidR="00BE09B7" w:rsidRPr="00596D21">
              <w:rPr>
                <w:rFonts w:ascii="Arial Narrow" w:hAnsi="Arial Narrow" w:cstheme="minorBidi"/>
                <w:i/>
                <w:iCs/>
                <w:color w:val="auto"/>
                <w:sz w:val="20"/>
                <w:szCs w:val="20"/>
              </w:rPr>
              <w:t>: …MUNICIPIO DE APIZACO, TLAXCALA, radicando desde hace 23 años.”</w:t>
            </w:r>
          </w:p>
          <w:p w14:paraId="4A768FF1" w14:textId="77777777" w:rsidR="00786700" w:rsidRPr="00596D21" w:rsidRDefault="00786700" w:rsidP="00786700">
            <w:pPr>
              <w:pStyle w:val="Default"/>
              <w:jc w:val="both"/>
              <w:rPr>
                <w:rFonts w:ascii="Arial Narrow" w:hAnsi="Arial Narrow" w:cstheme="minorBidi"/>
                <w:color w:val="auto"/>
                <w:sz w:val="22"/>
                <w:szCs w:val="22"/>
              </w:rPr>
            </w:pPr>
          </w:p>
          <w:p w14:paraId="036BBF5B" w14:textId="4D4F6FF8" w:rsidR="00786700" w:rsidRPr="00596D21" w:rsidRDefault="00A01F5A"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Así mismo, en el apartado de Trayectoria Laboral de su Currículum Vitae, </w:t>
            </w:r>
            <w:r w:rsidRPr="00596D21">
              <w:rPr>
                <w:rFonts w:ascii="Arial Narrow" w:hAnsi="Arial Narrow" w:cstheme="minorBidi"/>
                <w:color w:val="auto"/>
                <w:sz w:val="22"/>
                <w:szCs w:val="22"/>
                <w:u w:val="single"/>
              </w:rPr>
              <w:t xml:space="preserve">manifestó haber </w:t>
            </w:r>
            <w:r w:rsidR="00A6693E" w:rsidRPr="00596D21">
              <w:rPr>
                <w:rFonts w:ascii="Arial Narrow" w:hAnsi="Arial Narrow" w:cstheme="minorBidi"/>
                <w:color w:val="auto"/>
                <w:sz w:val="22"/>
                <w:szCs w:val="22"/>
                <w:u w:val="single"/>
              </w:rPr>
              <w:t>trabajad</w:t>
            </w:r>
            <w:r w:rsidRPr="00596D21">
              <w:rPr>
                <w:rFonts w:ascii="Arial Narrow" w:hAnsi="Arial Narrow" w:cstheme="minorBidi"/>
                <w:color w:val="auto"/>
                <w:sz w:val="22"/>
                <w:szCs w:val="22"/>
                <w:u w:val="single"/>
              </w:rPr>
              <w:t xml:space="preserve">o como Subcoordinadora de Educación Cívica, Organización Electoral y Participación Ciudadana, en el Instituto Electoral de la Ciudad de México, </w:t>
            </w:r>
            <w:r w:rsidRPr="00596D21">
              <w:rPr>
                <w:rFonts w:ascii="Arial Narrow" w:hAnsi="Arial Narrow" w:cstheme="minorBidi"/>
                <w:b/>
                <w:bCs/>
                <w:color w:val="auto"/>
                <w:sz w:val="22"/>
                <w:szCs w:val="22"/>
                <w:u w:val="single"/>
              </w:rPr>
              <w:t>del 16 de diciembre de 1999, hasta el 31 de octubre de 2017</w:t>
            </w:r>
            <w:r w:rsidRPr="00596D21">
              <w:rPr>
                <w:rFonts w:ascii="Arial Narrow" w:hAnsi="Arial Narrow" w:cstheme="minorBidi"/>
                <w:color w:val="auto"/>
                <w:sz w:val="22"/>
                <w:szCs w:val="22"/>
              </w:rPr>
              <w:t>, es decir, radicó en la Ciudad de México, por más de 17 años en virtud de su adscripción laboral.</w:t>
            </w:r>
          </w:p>
          <w:p w14:paraId="1B995158" w14:textId="552B5609" w:rsidR="00786700" w:rsidRPr="00596D21" w:rsidRDefault="00786700" w:rsidP="00786700">
            <w:pPr>
              <w:pStyle w:val="Default"/>
              <w:jc w:val="both"/>
              <w:rPr>
                <w:rFonts w:ascii="Arial Narrow" w:hAnsi="Arial Narrow" w:cstheme="minorBidi"/>
                <w:color w:val="auto"/>
                <w:sz w:val="22"/>
                <w:szCs w:val="22"/>
              </w:rPr>
            </w:pPr>
          </w:p>
          <w:p w14:paraId="7A9074DA" w14:textId="09FB5C44" w:rsidR="00A538AA" w:rsidRPr="00596D21" w:rsidRDefault="00A538AA"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De igual forma, en su currículum vitae la persona aspirante </w:t>
            </w:r>
            <w:r w:rsidRPr="00596D21">
              <w:rPr>
                <w:rFonts w:ascii="Arial Narrow" w:hAnsi="Arial Narrow" w:cstheme="minorBidi"/>
                <w:color w:val="auto"/>
                <w:sz w:val="22"/>
                <w:szCs w:val="22"/>
                <w:u w:val="single"/>
              </w:rPr>
              <w:t xml:space="preserve">no manifestó tener cargo alguno a partir del 31 de octubre de 2017 a la fecha, </w:t>
            </w:r>
            <w:r w:rsidRPr="00596D21">
              <w:rPr>
                <w:rFonts w:ascii="Arial Narrow" w:hAnsi="Arial Narrow" w:cstheme="minorBidi"/>
                <w:color w:val="auto"/>
                <w:sz w:val="22"/>
                <w:szCs w:val="22"/>
              </w:rPr>
              <w:t>de tal manera que no se cuentan con elementos para determinar su lugar de residencia en dicho periodo.</w:t>
            </w:r>
          </w:p>
          <w:p w14:paraId="2E63B665" w14:textId="77777777" w:rsidR="00A538AA" w:rsidRPr="00596D21" w:rsidRDefault="00A538AA" w:rsidP="00786700">
            <w:pPr>
              <w:pStyle w:val="Default"/>
              <w:jc w:val="both"/>
              <w:rPr>
                <w:rFonts w:ascii="Arial Narrow" w:hAnsi="Arial Narrow" w:cstheme="minorBidi"/>
                <w:color w:val="auto"/>
                <w:sz w:val="22"/>
                <w:szCs w:val="22"/>
              </w:rPr>
            </w:pPr>
          </w:p>
          <w:p w14:paraId="2F743CC7" w14:textId="0D2D1362" w:rsidR="0088710A" w:rsidRPr="00596D21" w:rsidRDefault="00A538AA" w:rsidP="0088710A">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Por otra parte</w:t>
            </w:r>
            <w:r w:rsidR="0088710A" w:rsidRPr="00596D21">
              <w:rPr>
                <w:rFonts w:ascii="Arial Narrow" w:hAnsi="Arial Narrow" w:cstheme="minorBidi"/>
                <w:color w:val="auto"/>
                <w:sz w:val="22"/>
                <w:szCs w:val="22"/>
              </w:rPr>
              <w:t xml:space="preserve">, del informe remitido por la Dirección Federal del Registro Federal de Electores, con fecha 8 de noviembre de 2022, y al llevar a cabo la consulta pertinente en el Sistema Integral de Información del Registro Federal de Electores (SIIRFE), se encontró que la persona </w:t>
            </w:r>
            <w:r w:rsidR="007159EB" w:rsidRPr="00596D21">
              <w:rPr>
                <w:rFonts w:ascii="Arial Narrow" w:hAnsi="Arial Narrow" w:cstheme="minorBidi"/>
                <w:b/>
                <w:bCs/>
                <w:color w:val="auto"/>
                <w:sz w:val="22"/>
                <w:szCs w:val="22"/>
              </w:rPr>
              <w:t>tiene registrado</w:t>
            </w:r>
            <w:r w:rsidR="0088710A" w:rsidRPr="00596D21">
              <w:rPr>
                <w:rFonts w:ascii="Arial Narrow" w:hAnsi="Arial Narrow" w:cstheme="minorBidi"/>
                <w:b/>
                <w:bCs/>
                <w:color w:val="auto"/>
                <w:sz w:val="22"/>
                <w:szCs w:val="22"/>
              </w:rPr>
              <w:t xml:space="preserve"> </w:t>
            </w:r>
            <w:r w:rsidR="007159EB" w:rsidRPr="00596D21">
              <w:rPr>
                <w:rFonts w:ascii="Arial Narrow" w:hAnsi="Arial Narrow" w:cstheme="minorBidi"/>
                <w:b/>
                <w:bCs/>
                <w:color w:val="auto"/>
                <w:sz w:val="22"/>
                <w:szCs w:val="22"/>
              </w:rPr>
              <w:t>su</w:t>
            </w:r>
            <w:r w:rsidR="0088710A" w:rsidRPr="00596D21">
              <w:rPr>
                <w:rFonts w:ascii="Arial Narrow" w:hAnsi="Arial Narrow" w:cstheme="minorBidi"/>
                <w:b/>
                <w:bCs/>
                <w:color w:val="auto"/>
                <w:sz w:val="22"/>
                <w:szCs w:val="22"/>
              </w:rPr>
              <w:t xml:space="preserve"> domicilio </w:t>
            </w:r>
            <w:r w:rsidR="007159EB" w:rsidRPr="00596D21">
              <w:rPr>
                <w:rFonts w:ascii="Arial Narrow" w:hAnsi="Arial Narrow" w:cstheme="minorBidi"/>
                <w:b/>
                <w:bCs/>
                <w:color w:val="auto"/>
                <w:sz w:val="22"/>
                <w:szCs w:val="22"/>
              </w:rPr>
              <w:t>en</w:t>
            </w:r>
            <w:r w:rsidR="002B10C7" w:rsidRPr="00596D21">
              <w:rPr>
                <w:rFonts w:ascii="Arial Narrow" w:hAnsi="Arial Narrow" w:cstheme="minorBidi"/>
                <w:b/>
                <w:bCs/>
                <w:color w:val="auto"/>
                <w:sz w:val="22"/>
                <w:szCs w:val="22"/>
              </w:rPr>
              <w:t xml:space="preserve"> la Ciudad de México, desde el 21</w:t>
            </w:r>
            <w:r w:rsidR="00A6693E" w:rsidRPr="00596D21">
              <w:rPr>
                <w:rFonts w:ascii="Arial Narrow" w:hAnsi="Arial Narrow" w:cstheme="minorBidi"/>
                <w:b/>
                <w:bCs/>
                <w:color w:val="auto"/>
                <w:sz w:val="22"/>
                <w:szCs w:val="22"/>
              </w:rPr>
              <w:t xml:space="preserve"> de julio de </w:t>
            </w:r>
            <w:r w:rsidR="002B10C7" w:rsidRPr="00596D21">
              <w:rPr>
                <w:rFonts w:ascii="Arial Narrow" w:hAnsi="Arial Narrow" w:cstheme="minorBidi"/>
                <w:b/>
                <w:bCs/>
                <w:color w:val="auto"/>
                <w:sz w:val="22"/>
                <w:szCs w:val="22"/>
              </w:rPr>
              <w:t>2004</w:t>
            </w:r>
            <w:r w:rsidR="007159EB" w:rsidRPr="00596D21">
              <w:rPr>
                <w:rFonts w:ascii="Arial Narrow" w:hAnsi="Arial Narrow" w:cstheme="minorBidi"/>
                <w:b/>
                <w:bCs/>
                <w:color w:val="auto"/>
                <w:sz w:val="22"/>
                <w:szCs w:val="22"/>
              </w:rPr>
              <w:t xml:space="preserve"> a la fecha.</w:t>
            </w:r>
          </w:p>
          <w:p w14:paraId="39283A83" w14:textId="77777777" w:rsidR="007159EB" w:rsidRPr="00596D21" w:rsidRDefault="007159EB" w:rsidP="00786700">
            <w:pPr>
              <w:pStyle w:val="Default"/>
              <w:jc w:val="both"/>
              <w:rPr>
                <w:rFonts w:ascii="Arial Narrow" w:hAnsi="Arial Narrow" w:cstheme="minorBidi"/>
                <w:color w:val="auto"/>
                <w:sz w:val="22"/>
                <w:szCs w:val="22"/>
              </w:rPr>
            </w:pPr>
          </w:p>
          <w:p w14:paraId="5CC020E0" w14:textId="7F5D4B8C" w:rsidR="002B10C7" w:rsidRPr="00596D21" w:rsidRDefault="007159EB" w:rsidP="00786700">
            <w:pPr>
              <w:pStyle w:val="Default"/>
              <w:jc w:val="both"/>
              <w:rPr>
                <w:rFonts w:ascii="Arial Narrow" w:hAnsi="Arial Narrow" w:cstheme="minorBidi"/>
                <w:color w:val="auto"/>
                <w:sz w:val="22"/>
                <w:szCs w:val="22"/>
              </w:rPr>
            </w:pPr>
            <w:r w:rsidRPr="00596D21">
              <w:rPr>
                <w:rFonts w:ascii="Arial Narrow" w:hAnsi="Arial Narrow" w:cstheme="minorBidi"/>
                <w:noProof/>
                <w:color w:val="auto"/>
                <w:sz w:val="22"/>
                <w:szCs w:val="22"/>
              </w:rPr>
              <w:drawing>
                <wp:inline distT="0" distB="0" distL="0" distR="0" wp14:anchorId="0C57CB5F" wp14:editId="31F42C89">
                  <wp:extent cx="5354781" cy="98307"/>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8">
                            <a:extLst>
                              <a:ext uri="{28A0092B-C50C-407E-A947-70E740481C1C}">
                                <a14:useLocalDpi xmlns:a14="http://schemas.microsoft.com/office/drawing/2010/main" val="0"/>
                              </a:ext>
                            </a:extLst>
                          </a:blip>
                          <a:stretch>
                            <a:fillRect/>
                          </a:stretch>
                        </pic:blipFill>
                        <pic:spPr>
                          <a:xfrm>
                            <a:off x="0" y="0"/>
                            <a:ext cx="5570473" cy="102267"/>
                          </a:xfrm>
                          <a:prstGeom prst="rect">
                            <a:avLst/>
                          </a:prstGeom>
                        </pic:spPr>
                      </pic:pic>
                    </a:graphicData>
                  </a:graphic>
                </wp:inline>
              </w:drawing>
            </w:r>
          </w:p>
          <w:p w14:paraId="3B4A3588" w14:textId="4A968A59" w:rsidR="00786700" w:rsidRPr="00596D21" w:rsidRDefault="00786700" w:rsidP="00786700">
            <w:pPr>
              <w:pStyle w:val="Default"/>
              <w:jc w:val="both"/>
              <w:rPr>
                <w:rFonts w:ascii="Arial Narrow" w:hAnsi="Arial Narrow" w:cstheme="minorBidi"/>
                <w:color w:val="auto"/>
                <w:sz w:val="22"/>
                <w:szCs w:val="22"/>
              </w:rPr>
            </w:pPr>
          </w:p>
          <w:p w14:paraId="385B0F79" w14:textId="344572C6" w:rsidR="00AB0755" w:rsidRPr="00596D21" w:rsidRDefault="009035BC"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Sobre el particular,</w:t>
            </w:r>
            <w:r w:rsidR="00E910DD" w:rsidRPr="00596D21">
              <w:rPr>
                <w:rFonts w:ascii="Arial Narrow" w:hAnsi="Arial Narrow" w:cstheme="minorBidi"/>
                <w:color w:val="auto"/>
                <w:sz w:val="22"/>
                <w:szCs w:val="22"/>
              </w:rPr>
              <w:t xml:space="preserve"> en el año 2021 dentro del expediente</w:t>
            </w:r>
            <w:r w:rsidR="00E910DD" w:rsidRPr="00596D21">
              <w:rPr>
                <w:rFonts w:ascii="Arial Narrow" w:hAnsi="Arial Narrow" w:cstheme="minorBidi"/>
                <w:b/>
                <w:bCs/>
                <w:i/>
                <w:iCs/>
                <w:color w:val="auto"/>
                <w:sz w:val="20"/>
                <w:szCs w:val="20"/>
              </w:rPr>
              <w:t xml:space="preserve"> </w:t>
            </w:r>
            <w:r w:rsidR="00E910DD" w:rsidRPr="00596D21">
              <w:rPr>
                <w:rFonts w:ascii="Arial Narrow" w:hAnsi="Arial Narrow" w:cstheme="minorBidi"/>
                <w:b/>
                <w:bCs/>
                <w:i/>
                <w:iCs/>
                <w:color w:val="auto"/>
                <w:sz w:val="22"/>
                <w:szCs w:val="22"/>
              </w:rPr>
              <w:t>SUP-RAP-452/2021 y ACUMULADOS</w:t>
            </w:r>
            <w:r w:rsidR="00E910DD" w:rsidRPr="00596D21">
              <w:rPr>
                <w:rFonts w:ascii="Arial Narrow" w:hAnsi="Arial Narrow" w:cstheme="minorBidi"/>
                <w:color w:val="auto"/>
                <w:sz w:val="22"/>
                <w:szCs w:val="22"/>
              </w:rPr>
              <w:t xml:space="preserve">  </w:t>
            </w:r>
            <w:r w:rsidR="00AB0755" w:rsidRPr="00596D21">
              <w:rPr>
                <w:rFonts w:ascii="Arial Narrow" w:hAnsi="Arial Narrow" w:cstheme="minorBidi"/>
                <w:color w:val="auto"/>
                <w:sz w:val="22"/>
                <w:szCs w:val="22"/>
              </w:rPr>
              <w:t xml:space="preserve"> la Sala Superior </w:t>
            </w:r>
            <w:r w:rsidR="00E910DD" w:rsidRPr="00596D21">
              <w:rPr>
                <w:rFonts w:ascii="Arial Narrow" w:hAnsi="Arial Narrow" w:cstheme="minorBidi"/>
                <w:color w:val="auto"/>
                <w:sz w:val="22"/>
                <w:szCs w:val="22"/>
              </w:rPr>
              <w:t>estableció</w:t>
            </w:r>
            <w:r w:rsidRPr="00596D21">
              <w:rPr>
                <w:rFonts w:ascii="Arial Narrow" w:hAnsi="Arial Narrow" w:cstheme="minorBidi"/>
                <w:color w:val="auto"/>
                <w:sz w:val="22"/>
                <w:szCs w:val="22"/>
              </w:rPr>
              <w:t xml:space="preserve"> que</w:t>
            </w:r>
            <w:r w:rsidR="00AB0755" w:rsidRPr="00596D21">
              <w:rPr>
                <w:rFonts w:ascii="Arial Narrow" w:hAnsi="Arial Narrow" w:cstheme="minorBidi"/>
                <w:color w:val="auto"/>
                <w:sz w:val="22"/>
                <w:szCs w:val="22"/>
              </w:rPr>
              <w:t xml:space="preserve"> la exigencia de la residencia tiene su razón de ser en que se requiere que quien pretenda ser </w:t>
            </w:r>
            <w:r w:rsidR="00A6693E" w:rsidRPr="00596D21">
              <w:rPr>
                <w:rFonts w:ascii="Arial Narrow" w:hAnsi="Arial Narrow" w:cstheme="minorBidi"/>
                <w:color w:val="auto"/>
                <w:sz w:val="22"/>
                <w:szCs w:val="22"/>
              </w:rPr>
              <w:t xml:space="preserve">persona </w:t>
            </w:r>
            <w:r w:rsidR="00AB0755" w:rsidRPr="00596D21">
              <w:rPr>
                <w:rFonts w:ascii="Arial Narrow" w:hAnsi="Arial Narrow" w:cstheme="minorBidi"/>
                <w:color w:val="auto"/>
                <w:sz w:val="22"/>
                <w:szCs w:val="22"/>
              </w:rPr>
              <w:t xml:space="preserve">consejera electoral </w:t>
            </w:r>
            <w:r w:rsidR="00AB0755" w:rsidRPr="00596D21">
              <w:rPr>
                <w:rFonts w:ascii="Arial Narrow" w:hAnsi="Arial Narrow" w:cstheme="minorBidi"/>
                <w:b/>
                <w:bCs/>
                <w:color w:val="auto"/>
                <w:sz w:val="22"/>
                <w:szCs w:val="22"/>
              </w:rPr>
              <w:t>cuente con información relativa al entorno político, social, cultural y económico del lugar,</w:t>
            </w:r>
            <w:r w:rsidR="00AB0755" w:rsidRPr="00596D21">
              <w:rPr>
                <w:rFonts w:ascii="Arial Narrow" w:hAnsi="Arial Narrow" w:cstheme="minorBidi"/>
                <w:color w:val="auto"/>
                <w:sz w:val="22"/>
                <w:szCs w:val="22"/>
              </w:rPr>
              <w:t xml:space="preserve"> que le permitirá identificar las prioridades y problemáticas, a fin de atenderlas y con ello generar los mayores beneficios para quienes integran el estado</w:t>
            </w:r>
            <w:r w:rsidRPr="00596D21">
              <w:rPr>
                <w:rFonts w:ascii="Arial Narrow" w:hAnsi="Arial Narrow" w:cstheme="minorBidi"/>
                <w:color w:val="auto"/>
                <w:sz w:val="22"/>
                <w:szCs w:val="22"/>
              </w:rPr>
              <w:t xml:space="preserve">. Lo anterior implica que </w:t>
            </w:r>
            <w:r w:rsidRPr="00596D21">
              <w:rPr>
                <w:rFonts w:ascii="Arial Narrow" w:hAnsi="Arial Narrow" w:cstheme="minorBidi"/>
                <w:b/>
                <w:bCs/>
                <w:color w:val="auto"/>
                <w:sz w:val="22"/>
                <w:szCs w:val="22"/>
              </w:rPr>
              <w:t>existe una temporalidad máxima de seis meses para ausentarse</w:t>
            </w:r>
            <w:r w:rsidRPr="00596D21">
              <w:rPr>
                <w:rFonts w:ascii="Arial Narrow" w:hAnsi="Arial Narrow" w:cstheme="minorBidi"/>
                <w:color w:val="auto"/>
                <w:sz w:val="22"/>
                <w:szCs w:val="22"/>
              </w:rPr>
              <w:t xml:space="preserve"> por servicio público, educativo o de investigación, pues de lo contrario se genera una desvinculación y desconocimiento del contexto económico, político, electoral, social y cultural,</w:t>
            </w:r>
            <w:r w:rsidRPr="00596D21">
              <w:rPr>
                <w:rFonts w:ascii="Arial Narrow" w:hAnsi="Arial Narrow" w:cstheme="minorBidi"/>
                <w:b/>
                <w:bCs/>
                <w:color w:val="auto"/>
                <w:sz w:val="22"/>
                <w:szCs w:val="22"/>
              </w:rPr>
              <w:t xml:space="preserve"> </w:t>
            </w:r>
            <w:r w:rsidRPr="00596D21">
              <w:rPr>
                <w:rFonts w:ascii="Arial Narrow" w:hAnsi="Arial Narrow" w:cstheme="minorBidi"/>
                <w:b/>
                <w:bCs/>
                <w:color w:val="auto"/>
                <w:sz w:val="22"/>
                <w:szCs w:val="22"/>
                <w:u w:val="single"/>
              </w:rPr>
              <w:t xml:space="preserve">al residir en otro </w:t>
            </w:r>
            <w:r w:rsidR="00A6693E" w:rsidRPr="00596D21">
              <w:rPr>
                <w:rFonts w:ascii="Arial Narrow" w:hAnsi="Arial Narrow" w:cstheme="minorBidi"/>
                <w:b/>
                <w:bCs/>
                <w:color w:val="auto"/>
                <w:sz w:val="22"/>
                <w:szCs w:val="22"/>
                <w:u w:val="single"/>
              </w:rPr>
              <w:t>e</w:t>
            </w:r>
            <w:r w:rsidRPr="00596D21">
              <w:rPr>
                <w:rFonts w:ascii="Arial Narrow" w:hAnsi="Arial Narrow" w:cstheme="minorBidi"/>
                <w:b/>
                <w:bCs/>
                <w:color w:val="auto"/>
                <w:sz w:val="22"/>
                <w:szCs w:val="22"/>
                <w:u w:val="single"/>
              </w:rPr>
              <w:t>stado.</w:t>
            </w:r>
          </w:p>
          <w:p w14:paraId="3A710C13" w14:textId="1DE8FF75" w:rsidR="00AB0755" w:rsidRPr="00596D21" w:rsidRDefault="00AB0755" w:rsidP="00786700">
            <w:pPr>
              <w:pStyle w:val="Default"/>
              <w:jc w:val="both"/>
              <w:rPr>
                <w:rFonts w:ascii="Arial Narrow" w:hAnsi="Arial Narrow" w:cstheme="minorBidi"/>
                <w:color w:val="auto"/>
                <w:sz w:val="22"/>
                <w:szCs w:val="22"/>
              </w:rPr>
            </w:pPr>
          </w:p>
          <w:p w14:paraId="07C5CD3C" w14:textId="4A5F2C4C" w:rsidR="00CB254D" w:rsidRPr="00596D21" w:rsidRDefault="00AB0755" w:rsidP="00AB0755">
            <w:pPr>
              <w:pStyle w:val="Default"/>
              <w:jc w:val="both"/>
              <w:rPr>
                <w:rFonts w:ascii="Arial Narrow" w:hAnsi="Arial Narrow" w:cstheme="minorBidi"/>
                <w:i/>
                <w:iCs/>
                <w:color w:val="auto"/>
                <w:sz w:val="20"/>
                <w:szCs w:val="20"/>
              </w:rPr>
            </w:pPr>
            <w:r w:rsidRPr="00596D21">
              <w:rPr>
                <w:rFonts w:ascii="Arial Narrow" w:hAnsi="Arial Narrow" w:cstheme="minorBidi"/>
                <w:b/>
                <w:bCs/>
                <w:i/>
                <w:iCs/>
                <w:color w:val="auto"/>
                <w:sz w:val="20"/>
                <w:szCs w:val="20"/>
              </w:rPr>
              <w:t>SUP-RAP-452/2021 y ACUMULADOS</w:t>
            </w:r>
            <w:r w:rsidRPr="00596D21">
              <w:rPr>
                <w:rFonts w:ascii="Arial Narrow" w:hAnsi="Arial Narrow" w:cstheme="minorBidi"/>
                <w:i/>
                <w:iCs/>
                <w:color w:val="auto"/>
                <w:sz w:val="20"/>
                <w:szCs w:val="20"/>
              </w:rPr>
              <w:t xml:space="preserve">, (pág. 102) </w:t>
            </w:r>
          </w:p>
          <w:p w14:paraId="1C406373" w14:textId="3C4A41A9" w:rsidR="00AB0755" w:rsidRPr="00596D21" w:rsidRDefault="00AB0755" w:rsidP="00AB0755">
            <w:pPr>
              <w:pStyle w:val="Default"/>
              <w:jc w:val="both"/>
              <w:rPr>
                <w:rFonts w:ascii="Arial Narrow" w:hAnsi="Arial Narrow" w:cstheme="minorBidi"/>
                <w:color w:val="auto"/>
                <w:sz w:val="20"/>
                <w:szCs w:val="20"/>
              </w:rPr>
            </w:pPr>
            <w:r w:rsidRPr="00596D21">
              <w:rPr>
                <w:rFonts w:ascii="Arial Narrow" w:hAnsi="Arial Narrow" w:cstheme="minorBidi"/>
                <w:i/>
                <w:iCs/>
                <w:color w:val="auto"/>
                <w:sz w:val="20"/>
                <w:szCs w:val="20"/>
              </w:rPr>
              <w:t xml:space="preserve">“…la residencia efectiva implica una relación real y prologada con el ánimo de permanencia, es decir, debe encontrarse de manera fija o permanente en la comunidad. Por lo que, </w:t>
            </w:r>
            <w:r w:rsidRPr="00596D21">
              <w:rPr>
                <w:rFonts w:ascii="Arial Narrow" w:hAnsi="Arial Narrow" w:cstheme="minorBidi"/>
                <w:b/>
                <w:bCs/>
                <w:i/>
                <w:iCs/>
                <w:color w:val="auto"/>
                <w:sz w:val="20"/>
                <w:szCs w:val="20"/>
              </w:rPr>
              <w:t>se obtiene por vivir de manera permanente o prolongada de forma ininterrumpida en un lugar determinado</w:t>
            </w:r>
            <w:r w:rsidRPr="00596D21">
              <w:rPr>
                <w:rFonts w:ascii="Arial Narrow" w:hAnsi="Arial Narrow" w:cstheme="minorBidi"/>
                <w:i/>
                <w:iCs/>
                <w:color w:val="auto"/>
                <w:sz w:val="20"/>
                <w:szCs w:val="20"/>
              </w:rPr>
              <w:t>. Además de que, la exigencia de la residencia tiene su razón de ser en que se requiere que quien pretenda ser consejera electoral cuente con información relativa al entorno político, social, cultural y económico del lugar, que le permitirá identificar las prioridades y problemáticas, a fin de atenderlas y con ello generar los mayores beneficios para quienes integran el estado.”</w:t>
            </w:r>
            <w:r w:rsidRPr="00596D21">
              <w:rPr>
                <w:rFonts w:ascii="Arial Narrow" w:hAnsi="Arial Narrow" w:cstheme="minorBidi"/>
                <w:color w:val="auto"/>
                <w:sz w:val="20"/>
                <w:szCs w:val="20"/>
              </w:rPr>
              <w:t xml:space="preserve"> </w:t>
            </w:r>
          </w:p>
          <w:p w14:paraId="6D33F396" w14:textId="77777777" w:rsidR="00AB0755" w:rsidRPr="00596D21" w:rsidRDefault="00AB0755" w:rsidP="00AB0755">
            <w:pPr>
              <w:pStyle w:val="Default"/>
              <w:jc w:val="both"/>
              <w:rPr>
                <w:rFonts w:ascii="Arial Narrow" w:hAnsi="Arial Narrow" w:cstheme="minorBidi"/>
                <w:color w:val="auto"/>
                <w:sz w:val="20"/>
                <w:szCs w:val="20"/>
              </w:rPr>
            </w:pPr>
          </w:p>
          <w:p w14:paraId="50BEB2CF" w14:textId="77777777" w:rsidR="00CB254D" w:rsidRPr="00596D21" w:rsidRDefault="00AB0755" w:rsidP="00AB0755">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 xml:space="preserve">(pág. 134) </w:t>
            </w:r>
          </w:p>
          <w:p w14:paraId="0E9CFB15" w14:textId="1BCE3472" w:rsidR="00AB0755" w:rsidRPr="00596D21" w:rsidRDefault="00AB0755" w:rsidP="00AB0755">
            <w:pPr>
              <w:pStyle w:val="Default"/>
              <w:jc w:val="both"/>
              <w:rPr>
                <w:rFonts w:ascii="Arial Narrow" w:hAnsi="Arial Narrow" w:cstheme="minorBidi"/>
                <w:color w:val="auto"/>
                <w:sz w:val="20"/>
                <w:szCs w:val="20"/>
              </w:rPr>
            </w:pPr>
            <w:r w:rsidRPr="00596D21">
              <w:rPr>
                <w:rFonts w:ascii="Arial Narrow" w:hAnsi="Arial Narrow" w:cstheme="minorBidi"/>
                <w:color w:val="auto"/>
                <w:sz w:val="20"/>
                <w:szCs w:val="20"/>
              </w:rPr>
              <w:t>“</w:t>
            </w:r>
            <w:r w:rsidRPr="00596D21">
              <w:rPr>
                <w:rFonts w:ascii="Arial Narrow" w:hAnsi="Arial Narrow" w:cstheme="minorBidi"/>
                <w:i/>
                <w:iCs/>
                <w:color w:val="auto"/>
                <w:sz w:val="20"/>
                <w:szCs w:val="20"/>
              </w:rPr>
              <w:t xml:space="preserve">Por lo que, es de considerarse que no se cumple con la finalidad de la norma de que se trata, en el sentido de que debe existir una vinculación con los problemas electorales, económicos, sociales y culturales de la persona que participa en el proceso de selección y designación de consejerías electorales con respecto a la entidad federativa, respecto de la cual pretende integrar el máximo órgano de dirección, lo que </w:t>
            </w:r>
            <w:r w:rsidRPr="00596D21">
              <w:rPr>
                <w:rFonts w:ascii="Arial Narrow" w:hAnsi="Arial Narrow" w:cstheme="minorBidi"/>
                <w:b/>
                <w:bCs/>
                <w:i/>
                <w:iCs/>
                <w:color w:val="auto"/>
                <w:sz w:val="20"/>
                <w:szCs w:val="20"/>
              </w:rPr>
              <w:t>denota la racionalidad de la temporalidad máxima de seis meses para ausentarse por servicio público, educativo o de investigación, pues de lo contrario se genera una desvinculación y desconocimiento del contexto económico, político, electoral, social y cultural, al residir en otro Estado</w:t>
            </w:r>
            <w:r w:rsidRPr="00596D21">
              <w:rPr>
                <w:rFonts w:ascii="Arial Narrow" w:hAnsi="Arial Narrow" w:cstheme="minorBidi"/>
                <w:i/>
                <w:iCs/>
                <w:color w:val="auto"/>
                <w:sz w:val="20"/>
                <w:szCs w:val="20"/>
              </w:rPr>
              <w:t xml:space="preserve"> y, respecto del cual estará mayormente familiarizado.”</w:t>
            </w:r>
          </w:p>
          <w:p w14:paraId="52CAA2EB" w14:textId="23FA6D8C" w:rsidR="00133762" w:rsidRPr="00596D21" w:rsidRDefault="00133762" w:rsidP="00133762">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lastRenderedPageBreak/>
              <w:t xml:space="preserve">De igual forma, la Sala Superior ha determinado que </w:t>
            </w:r>
            <w:r w:rsidRPr="00596D21">
              <w:rPr>
                <w:rFonts w:ascii="Arial Narrow" w:hAnsi="Arial Narrow" w:cstheme="minorBidi"/>
                <w:b/>
                <w:bCs/>
                <w:color w:val="auto"/>
                <w:sz w:val="22"/>
                <w:szCs w:val="22"/>
              </w:rPr>
              <w:t>el valor probatorio de las constancias de residencia dependerá de los elementos en que se apoyen</w:t>
            </w:r>
            <w:r w:rsidRPr="00596D21">
              <w:rPr>
                <w:rFonts w:ascii="Arial Narrow" w:hAnsi="Arial Narrow" w:cstheme="minorBidi"/>
                <w:color w:val="auto"/>
                <w:sz w:val="22"/>
                <w:szCs w:val="22"/>
              </w:rPr>
              <w:t>, por lo cual, s</w:t>
            </w:r>
            <w:r w:rsidR="00A6693E" w:rsidRPr="00596D21">
              <w:rPr>
                <w:rFonts w:ascii="Arial Narrow" w:hAnsi="Arial Narrow" w:cstheme="minorBidi"/>
                <w:color w:val="auto"/>
                <w:sz w:val="22"/>
                <w:szCs w:val="22"/>
              </w:rPr>
              <w:t>o</w:t>
            </w:r>
            <w:r w:rsidRPr="00596D21">
              <w:rPr>
                <w:rFonts w:ascii="Arial Narrow" w:hAnsi="Arial Narrow" w:cstheme="minorBidi"/>
                <w:color w:val="auto"/>
                <w:sz w:val="22"/>
                <w:szCs w:val="22"/>
              </w:rPr>
              <w:t>lo tendrán valor indiciario, en proporción directa con el grado de certeza que aporten los elementos de conocimiento que les sirvan de base, los cuales pueden incrementarse con otros elementos que los corroboren, o debilitarse con los que los contradigan.</w:t>
            </w:r>
          </w:p>
          <w:p w14:paraId="7AEA2A95" w14:textId="77777777" w:rsidR="00133762" w:rsidRPr="00596D21" w:rsidRDefault="00133762" w:rsidP="00133762">
            <w:pPr>
              <w:pStyle w:val="Default"/>
              <w:jc w:val="both"/>
              <w:rPr>
                <w:rFonts w:ascii="Arial Narrow" w:hAnsi="Arial Narrow" w:cstheme="minorBidi"/>
                <w:b/>
                <w:bCs/>
                <w:color w:val="auto"/>
                <w:sz w:val="22"/>
                <w:szCs w:val="22"/>
              </w:rPr>
            </w:pPr>
          </w:p>
          <w:p w14:paraId="6716242D" w14:textId="5078B321" w:rsidR="00133762"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b/>
                <w:bCs/>
                <w:i/>
                <w:iCs/>
                <w:color w:val="auto"/>
                <w:sz w:val="20"/>
                <w:szCs w:val="20"/>
              </w:rPr>
              <w:t>“CERTIFICACIONES MUNICIPALES DE DOMICILIO, RESIDENCIA O VECINDAD. SU VALOR PROBATORIO DEPENDE DE LOS ELEMENTOS EN QUE SE APOYEN.-</w:t>
            </w:r>
            <w:r w:rsidRPr="00596D21">
              <w:rPr>
                <w:rFonts w:ascii="Arial Narrow" w:hAnsi="Arial Narrow" w:cstheme="minorBidi"/>
                <w:i/>
                <w:iCs/>
                <w:color w:val="auto"/>
                <w:sz w:val="20"/>
                <w:szCs w:val="20"/>
              </w:rPr>
              <w:t xml:space="preserve"> Las certificaciones expedidas por autoridades municipales sobre la existencia del domicilio, residencia o vecindad de determinada persona, dentro de su ámbito territorial, son documentos públicos sujetos a un régimen propio de valoración, como elementos probatorios, dentro del cual su menor o mayor fuerza persuasiva depende de la calidad de los datos en que se apoyen, de tal modo que, a mayor certeza de dichos datos, mayor fuerza probatoria de la certificación, y viceversa. Así, si la autoridad que las expide se sustenta en hechos constantes en expedientes o registros, existentes previamente en los ayuntamientos respectivos, que contengan elementos idóneos para acreditar suficientemente los hechos que se certifican, el documento podrá alcanzar valor de prueba plena, y en los demás casos, </w:t>
            </w:r>
            <w:r w:rsidRPr="00596D21">
              <w:rPr>
                <w:rFonts w:ascii="Arial Narrow" w:hAnsi="Arial Narrow" w:cstheme="minorBidi"/>
                <w:b/>
                <w:bCs/>
                <w:i/>
                <w:iCs/>
                <w:color w:val="auto"/>
                <w:sz w:val="20"/>
                <w:szCs w:val="20"/>
              </w:rPr>
              <w:t>sólo tendrá valor indiciario, en proporción directa con el grado de certeza que aporten los elementos de conocimiento que les sirvan de base, los cuales pueden incrementarse con otros elementos que los corroboren, o debilitarse con los que los contradigan</w:t>
            </w:r>
            <w:r w:rsidRPr="00596D21">
              <w:rPr>
                <w:rFonts w:ascii="Arial Narrow" w:hAnsi="Arial Narrow" w:cstheme="minorBidi"/>
                <w:i/>
                <w:iCs/>
                <w:color w:val="auto"/>
                <w:sz w:val="20"/>
                <w:szCs w:val="20"/>
              </w:rPr>
              <w:t>.</w:t>
            </w:r>
          </w:p>
          <w:p w14:paraId="365AB805" w14:textId="424E1556" w:rsidR="00133762"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Tercera Época:</w:t>
            </w:r>
          </w:p>
          <w:p w14:paraId="68980D1C" w14:textId="540718FD" w:rsidR="00133762"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Juicio de revisión constitucional electoral. SUP-JRC-170/2001. Partido Revolucionario Institucional. 6 de septiembre de 2001. Unanimidad de votos.</w:t>
            </w:r>
          </w:p>
          <w:p w14:paraId="2C3BD040" w14:textId="2F567B60" w:rsidR="00133762"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Juicio para la protección de los derechos político-electorales del ciudadano. SUP-JDC-133/2001. Francisco Román Sánchez. 30 de diciembre de 2001. Unanimidad de votos.</w:t>
            </w:r>
          </w:p>
          <w:p w14:paraId="59726B13" w14:textId="77777777" w:rsidR="00133762"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Juicio de revisión constitucional electoral. SUP-JRC-265/2001 y acumulado. Partido de la Revolución Democrática y Partido Revolucionario Institucional. 30 de diciembre de 2001. Unanimidad de votos.</w:t>
            </w:r>
          </w:p>
          <w:p w14:paraId="6A734CB4" w14:textId="77777777" w:rsidR="00133762"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 xml:space="preserve">La Sala Superior en sesión celebrada el veintiuno de febrero de dos mil </w:t>
            </w:r>
            <w:proofErr w:type="gramStart"/>
            <w:r w:rsidRPr="00596D21">
              <w:rPr>
                <w:rFonts w:ascii="Arial Narrow" w:hAnsi="Arial Narrow" w:cstheme="minorBidi"/>
                <w:i/>
                <w:iCs/>
                <w:color w:val="auto"/>
                <w:sz w:val="20"/>
                <w:szCs w:val="20"/>
              </w:rPr>
              <w:t>dos,</w:t>
            </w:r>
            <w:proofErr w:type="gramEnd"/>
            <w:r w:rsidRPr="00596D21">
              <w:rPr>
                <w:rFonts w:ascii="Arial Narrow" w:hAnsi="Arial Narrow" w:cstheme="minorBidi"/>
                <w:i/>
                <w:iCs/>
                <w:color w:val="auto"/>
                <w:sz w:val="20"/>
                <w:szCs w:val="20"/>
              </w:rPr>
              <w:t xml:space="preserve"> aprobó por unanimidad de votos la jurisprudencia que antecede y la declaró formalmente obligatoria.</w:t>
            </w:r>
          </w:p>
          <w:p w14:paraId="103E227E" w14:textId="0F3FCB4B" w:rsidR="001B2136" w:rsidRPr="00596D21" w:rsidRDefault="00133762" w:rsidP="00133762">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Justicia Electoral. Revista del Tribunal Electoral del Poder Judicial de la Federación, Suplemento 6, Año 2003, páginas 13 y 14.”</w:t>
            </w:r>
          </w:p>
          <w:p w14:paraId="796B2252" w14:textId="77777777" w:rsidR="00AB0755" w:rsidRPr="00596D21" w:rsidRDefault="00AB0755" w:rsidP="00786700">
            <w:pPr>
              <w:pStyle w:val="Default"/>
              <w:jc w:val="both"/>
              <w:rPr>
                <w:rFonts w:ascii="Arial Narrow" w:hAnsi="Arial Narrow" w:cstheme="minorBidi"/>
                <w:color w:val="auto"/>
                <w:sz w:val="22"/>
                <w:szCs w:val="22"/>
              </w:rPr>
            </w:pPr>
          </w:p>
          <w:p w14:paraId="0C464F67" w14:textId="0F0D7DD6" w:rsidR="00E56818" w:rsidRPr="00596D21" w:rsidRDefault="00A538AA"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En ese sentido, </w:t>
            </w:r>
            <w:r w:rsidR="00E910DD" w:rsidRPr="00596D21">
              <w:rPr>
                <w:rFonts w:ascii="Arial Narrow" w:hAnsi="Arial Narrow" w:cstheme="minorBidi"/>
                <w:b/>
                <w:bCs/>
                <w:color w:val="auto"/>
                <w:sz w:val="22"/>
                <w:szCs w:val="22"/>
              </w:rPr>
              <w:t>de conformidad con</w:t>
            </w:r>
            <w:r w:rsidR="006B7F61" w:rsidRPr="00596D21">
              <w:rPr>
                <w:rFonts w:ascii="Arial Narrow" w:hAnsi="Arial Narrow" w:cstheme="minorBidi"/>
                <w:b/>
                <w:bCs/>
                <w:color w:val="auto"/>
                <w:sz w:val="22"/>
                <w:szCs w:val="22"/>
              </w:rPr>
              <w:t xml:space="preserve"> los anteriores</w:t>
            </w:r>
            <w:r w:rsidR="00E910DD" w:rsidRPr="00596D21">
              <w:rPr>
                <w:rFonts w:ascii="Arial Narrow" w:hAnsi="Arial Narrow" w:cstheme="minorBidi"/>
                <w:b/>
                <w:bCs/>
                <w:color w:val="auto"/>
                <w:sz w:val="22"/>
                <w:szCs w:val="22"/>
              </w:rPr>
              <w:t xml:space="preserve"> criterios</w:t>
            </w:r>
            <w:r w:rsidR="00E910DD" w:rsidRPr="00596D21">
              <w:rPr>
                <w:rFonts w:ascii="Arial Narrow" w:hAnsi="Arial Narrow" w:cstheme="minorBidi"/>
                <w:color w:val="auto"/>
                <w:sz w:val="22"/>
                <w:szCs w:val="22"/>
              </w:rPr>
              <w:t xml:space="preserve"> y </w:t>
            </w:r>
            <w:r w:rsidRPr="00596D21">
              <w:rPr>
                <w:rFonts w:ascii="Arial Narrow" w:hAnsi="Arial Narrow" w:cstheme="minorBidi"/>
                <w:color w:val="auto"/>
                <w:sz w:val="22"/>
                <w:szCs w:val="22"/>
              </w:rPr>
              <w:t xml:space="preserve">tomando en cuenta que la persona aspirante, desde 2004 a la fecha, </w:t>
            </w:r>
            <w:r w:rsidR="00A77713" w:rsidRPr="00596D21">
              <w:rPr>
                <w:rFonts w:ascii="Arial Narrow" w:hAnsi="Arial Narrow" w:cstheme="minorBidi"/>
                <w:color w:val="auto"/>
                <w:sz w:val="22"/>
                <w:szCs w:val="22"/>
              </w:rPr>
              <w:t>ha tenido</w:t>
            </w:r>
            <w:r w:rsidRPr="00596D21">
              <w:rPr>
                <w:rFonts w:ascii="Arial Narrow" w:hAnsi="Arial Narrow" w:cstheme="minorBidi"/>
                <w:color w:val="auto"/>
                <w:sz w:val="22"/>
                <w:szCs w:val="22"/>
              </w:rPr>
              <w:t xml:space="preserve"> registrado su domicilio en la Ciudad de México ante el Registro Federal de Electores, y no manifestó tener cargo alguno a partir del 31 de octubre de 2017 a la fecha, mediante oficio INE/STCVOPL/180/2022 de fecha 11 de noviembre </w:t>
            </w:r>
            <w:r w:rsidRPr="00596D21">
              <w:rPr>
                <w:rFonts w:ascii="Arial Narrow" w:hAnsi="Arial Narrow" w:cstheme="minorBidi"/>
                <w:color w:val="auto"/>
                <w:sz w:val="22"/>
                <w:szCs w:val="22"/>
                <w:u w:val="single"/>
              </w:rPr>
              <w:t xml:space="preserve">se </w:t>
            </w:r>
            <w:r w:rsidR="009B1894" w:rsidRPr="00596D21">
              <w:rPr>
                <w:rFonts w:ascii="Arial Narrow" w:hAnsi="Arial Narrow" w:cstheme="minorBidi"/>
                <w:color w:val="auto"/>
                <w:sz w:val="22"/>
                <w:szCs w:val="22"/>
                <w:u w:val="single"/>
              </w:rPr>
              <w:t xml:space="preserve">dio derecho de audiencia y se </w:t>
            </w:r>
            <w:r w:rsidRPr="00596D21">
              <w:rPr>
                <w:rFonts w:ascii="Arial Narrow" w:hAnsi="Arial Narrow" w:cstheme="minorBidi"/>
                <w:color w:val="auto"/>
                <w:sz w:val="22"/>
                <w:szCs w:val="22"/>
                <w:u w:val="single"/>
              </w:rPr>
              <w:t xml:space="preserve">requirió </w:t>
            </w:r>
            <w:r w:rsidR="00A6693E" w:rsidRPr="00596D21">
              <w:rPr>
                <w:rFonts w:ascii="Arial Narrow" w:hAnsi="Arial Narrow" w:cstheme="minorBidi"/>
                <w:color w:val="auto"/>
                <w:sz w:val="22"/>
                <w:szCs w:val="22"/>
                <w:u w:val="single"/>
              </w:rPr>
              <w:t xml:space="preserve">a la persona aspirante </w:t>
            </w:r>
            <w:r w:rsidRPr="00596D21">
              <w:rPr>
                <w:rFonts w:ascii="Arial Narrow" w:hAnsi="Arial Narrow" w:cstheme="minorBidi"/>
                <w:color w:val="auto"/>
                <w:sz w:val="22"/>
                <w:szCs w:val="22"/>
                <w:u w:val="single"/>
              </w:rPr>
              <w:t>para que precisara cuál ha sido su lugar de residencia en los últimos 5 años contados a partir de la fecha de designación (1 de febrero de 2023)</w:t>
            </w:r>
            <w:r w:rsidRPr="00596D21">
              <w:rPr>
                <w:rFonts w:ascii="Arial Narrow" w:hAnsi="Arial Narrow" w:cstheme="minorBidi"/>
                <w:color w:val="auto"/>
                <w:sz w:val="22"/>
                <w:szCs w:val="22"/>
              </w:rPr>
              <w:t>.</w:t>
            </w:r>
          </w:p>
          <w:p w14:paraId="54691C0E" w14:textId="175D0796" w:rsidR="00E56818" w:rsidRPr="00596D21" w:rsidRDefault="00E56818" w:rsidP="00786700">
            <w:pPr>
              <w:pStyle w:val="Default"/>
              <w:jc w:val="both"/>
              <w:rPr>
                <w:rFonts w:ascii="Arial Narrow" w:hAnsi="Arial Narrow" w:cstheme="minorBidi"/>
                <w:color w:val="auto"/>
                <w:sz w:val="22"/>
                <w:szCs w:val="22"/>
              </w:rPr>
            </w:pPr>
          </w:p>
          <w:p w14:paraId="0940381C" w14:textId="77777777" w:rsidR="00405156" w:rsidRPr="00596D21" w:rsidRDefault="0026708B"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Fue el caso que mediante escrito de fecha 13 de noviembre de 2022, en respuesta al requerimiento que se le realizó, manifestó lo siguiente: </w:t>
            </w:r>
          </w:p>
          <w:p w14:paraId="691BC32E" w14:textId="77777777" w:rsidR="00405156" w:rsidRPr="00596D21" w:rsidRDefault="00405156" w:rsidP="00786700">
            <w:pPr>
              <w:pStyle w:val="Default"/>
              <w:jc w:val="both"/>
              <w:rPr>
                <w:rFonts w:ascii="Arial Narrow" w:hAnsi="Arial Narrow" w:cstheme="minorBidi"/>
                <w:i/>
                <w:iCs/>
                <w:color w:val="auto"/>
                <w:sz w:val="22"/>
                <w:szCs w:val="22"/>
              </w:rPr>
            </w:pPr>
          </w:p>
          <w:p w14:paraId="66F8D0DE" w14:textId="7FB54B6E" w:rsidR="006B7F61" w:rsidRPr="00596D21" w:rsidRDefault="0026708B" w:rsidP="00786700">
            <w:pPr>
              <w:pStyle w:val="Default"/>
              <w:jc w:val="both"/>
              <w:rPr>
                <w:rFonts w:ascii="Arial Narrow" w:hAnsi="Arial Narrow" w:cstheme="minorBidi"/>
                <w:color w:val="auto"/>
                <w:sz w:val="20"/>
                <w:szCs w:val="20"/>
              </w:rPr>
            </w:pPr>
            <w:r w:rsidRPr="00596D21">
              <w:rPr>
                <w:rFonts w:ascii="Arial Narrow" w:hAnsi="Arial Narrow" w:cstheme="minorBidi"/>
                <w:i/>
                <w:iCs/>
                <w:color w:val="auto"/>
                <w:sz w:val="20"/>
                <w:szCs w:val="20"/>
              </w:rPr>
              <w:t>“…</w:t>
            </w:r>
            <w:r w:rsidRPr="00596D21">
              <w:rPr>
                <w:rFonts w:ascii="Arial Narrow" w:hAnsi="Arial Narrow" w:cstheme="minorBidi"/>
                <w:i/>
                <w:iCs/>
                <w:color w:val="auto"/>
                <w:sz w:val="20"/>
                <w:szCs w:val="20"/>
                <w:u w:val="single"/>
              </w:rPr>
              <w:t>le ratifico que mi residencia se encuentra en el Estado de Tlaxcala</w:t>
            </w:r>
            <w:r w:rsidRPr="00596D21">
              <w:rPr>
                <w:rFonts w:ascii="Arial Narrow" w:hAnsi="Arial Narrow" w:cstheme="minorBidi"/>
                <w:i/>
                <w:iCs/>
                <w:color w:val="auto"/>
                <w:sz w:val="20"/>
                <w:szCs w:val="20"/>
              </w:rPr>
              <w:t xml:space="preserve">, como consta en los siguientes documentos, los cuales anexo a la presente: </w:t>
            </w:r>
            <w:r w:rsidRPr="00596D21">
              <w:rPr>
                <w:rFonts w:ascii="Arial Narrow" w:hAnsi="Arial Narrow" w:cstheme="minorBidi"/>
                <w:i/>
                <w:iCs/>
                <w:color w:val="auto"/>
                <w:sz w:val="20"/>
                <w:szCs w:val="20"/>
                <w:u w:val="single"/>
              </w:rPr>
              <w:t>Dictamen de uso de suelo, 2 recibos del servicio de agua municipal y la escritura del inmueble</w:t>
            </w:r>
            <w:r w:rsidRPr="00596D21">
              <w:rPr>
                <w:rFonts w:ascii="Arial Narrow" w:hAnsi="Arial Narrow" w:cstheme="minorBidi"/>
                <w:i/>
                <w:iCs/>
                <w:color w:val="auto"/>
                <w:sz w:val="20"/>
                <w:szCs w:val="20"/>
              </w:rPr>
              <w:t>.</w:t>
            </w:r>
            <w:r w:rsidRPr="00596D21">
              <w:rPr>
                <w:rFonts w:ascii="Arial Narrow" w:hAnsi="Arial Narrow" w:cstheme="minorBidi"/>
                <w:color w:val="auto"/>
                <w:sz w:val="20"/>
                <w:szCs w:val="20"/>
              </w:rPr>
              <w:t>”</w:t>
            </w:r>
          </w:p>
          <w:p w14:paraId="1272D2B8" w14:textId="3EDA6D59" w:rsidR="006B7F61" w:rsidRPr="00596D21" w:rsidRDefault="006B7F61" w:rsidP="00786700">
            <w:pPr>
              <w:pStyle w:val="Default"/>
              <w:jc w:val="both"/>
              <w:rPr>
                <w:rFonts w:ascii="Arial Narrow" w:hAnsi="Arial Narrow" w:cstheme="minorBidi"/>
                <w:color w:val="auto"/>
                <w:sz w:val="22"/>
                <w:szCs w:val="22"/>
              </w:rPr>
            </w:pPr>
          </w:p>
          <w:p w14:paraId="5CA1BB4F" w14:textId="6C5D4DB7" w:rsidR="002B16E3" w:rsidRPr="00596D21" w:rsidRDefault="002B16E3"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Al respecto, debe señalarse que los documentos exhibidos resultan insuficientes para acreditar que la persona aspirante vive o se encuentra habitualmente en un domicilio del municipio de Apizaco, Tlaxcala. </w:t>
            </w:r>
            <w:r w:rsidR="00FB5499" w:rsidRPr="00596D21">
              <w:rPr>
                <w:rFonts w:ascii="Arial Narrow" w:hAnsi="Arial Narrow" w:cstheme="minorBidi"/>
                <w:color w:val="auto"/>
                <w:sz w:val="22"/>
                <w:szCs w:val="22"/>
              </w:rPr>
              <w:t>L</w:t>
            </w:r>
            <w:r w:rsidRPr="00596D21">
              <w:rPr>
                <w:rFonts w:ascii="Arial Narrow" w:hAnsi="Arial Narrow" w:cstheme="minorBidi"/>
                <w:color w:val="auto"/>
                <w:sz w:val="22"/>
                <w:szCs w:val="22"/>
              </w:rPr>
              <w:t xml:space="preserve">a escritura, </w:t>
            </w:r>
            <w:r w:rsidR="00FB5499" w:rsidRPr="00596D21">
              <w:rPr>
                <w:rFonts w:ascii="Arial Narrow" w:hAnsi="Arial Narrow" w:cstheme="minorBidi"/>
                <w:color w:val="auto"/>
                <w:sz w:val="22"/>
                <w:szCs w:val="22"/>
              </w:rPr>
              <w:t xml:space="preserve">los </w:t>
            </w:r>
            <w:r w:rsidRPr="00596D21">
              <w:rPr>
                <w:rFonts w:ascii="Arial Narrow" w:hAnsi="Arial Narrow" w:cstheme="minorBidi"/>
                <w:color w:val="auto"/>
                <w:sz w:val="22"/>
                <w:szCs w:val="22"/>
              </w:rPr>
              <w:t>recibo</w:t>
            </w:r>
            <w:r w:rsidR="00FB5499" w:rsidRPr="00596D21">
              <w:rPr>
                <w:rFonts w:ascii="Arial Narrow" w:hAnsi="Arial Narrow" w:cstheme="minorBidi"/>
                <w:color w:val="auto"/>
                <w:sz w:val="22"/>
                <w:szCs w:val="22"/>
              </w:rPr>
              <w:t>s</w:t>
            </w:r>
            <w:r w:rsidRPr="00596D21">
              <w:rPr>
                <w:rFonts w:ascii="Arial Narrow" w:hAnsi="Arial Narrow" w:cstheme="minorBidi"/>
                <w:color w:val="auto"/>
                <w:sz w:val="22"/>
                <w:szCs w:val="22"/>
              </w:rPr>
              <w:t xml:space="preserve"> del servicio de agua potable y el oficio de dictamen de uso de suelo, refieren la propiedad que tiene la persona sobre un bien inmueble en Apizaco, pero </w:t>
            </w:r>
            <w:r w:rsidRPr="00596D21">
              <w:rPr>
                <w:rFonts w:ascii="Arial Narrow" w:hAnsi="Arial Narrow" w:cstheme="minorBidi"/>
                <w:color w:val="auto"/>
                <w:sz w:val="22"/>
                <w:szCs w:val="22"/>
                <w:u w:val="single"/>
              </w:rPr>
              <w:t>no acreditan que haya vivido de manera permanente o prolongada de forma ininterrumpida en dicho lugar</w:t>
            </w:r>
            <w:r w:rsidR="00FB5499" w:rsidRPr="00596D21">
              <w:rPr>
                <w:rFonts w:ascii="Arial Narrow" w:hAnsi="Arial Narrow" w:cstheme="minorBidi"/>
                <w:color w:val="auto"/>
                <w:sz w:val="22"/>
                <w:szCs w:val="22"/>
              </w:rPr>
              <w:t>, para que pueda conocer</w:t>
            </w:r>
            <w:r w:rsidRPr="00596D21">
              <w:rPr>
                <w:rFonts w:ascii="Arial Narrow" w:hAnsi="Arial Narrow" w:cstheme="minorBidi"/>
                <w:color w:val="auto"/>
                <w:sz w:val="22"/>
                <w:szCs w:val="22"/>
              </w:rPr>
              <w:t xml:space="preserve"> </w:t>
            </w:r>
            <w:r w:rsidR="00FB5499" w:rsidRPr="00596D21">
              <w:rPr>
                <w:rFonts w:ascii="Arial Narrow" w:hAnsi="Arial Narrow" w:cstheme="minorBidi"/>
                <w:color w:val="auto"/>
                <w:sz w:val="22"/>
                <w:szCs w:val="22"/>
              </w:rPr>
              <w:t>el entorno político, social, cultural y económico, así como las prioridades y problemáticas, a fin de atenderlas y con ello generar los mayores beneficios para quienes integran el estado, elementos indispensables para poder acreditar una residencia efectiva, como requisito legal para participar en el proceso de selección y designación de la Presidencia del OPL de Tlaxcala.</w:t>
            </w:r>
          </w:p>
          <w:p w14:paraId="527B44DD" w14:textId="5E0DB4F7" w:rsidR="004C60E1" w:rsidRPr="00596D21" w:rsidRDefault="004C60E1" w:rsidP="00786700">
            <w:pPr>
              <w:pStyle w:val="Default"/>
              <w:jc w:val="both"/>
              <w:rPr>
                <w:rFonts w:ascii="Arial Narrow" w:hAnsi="Arial Narrow" w:cstheme="minorBidi"/>
                <w:color w:val="auto"/>
                <w:sz w:val="22"/>
                <w:szCs w:val="22"/>
              </w:rPr>
            </w:pPr>
          </w:p>
          <w:p w14:paraId="578A819B" w14:textId="135D5B2F" w:rsidR="004C60E1" w:rsidRPr="00596D21" w:rsidRDefault="004C60E1" w:rsidP="00E874DC">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Posteriormente, </w:t>
            </w:r>
            <w:r w:rsidR="00E874DC" w:rsidRPr="00596D21">
              <w:rPr>
                <w:rFonts w:ascii="Arial Narrow" w:hAnsi="Arial Narrow" w:cstheme="minorBidi"/>
                <w:color w:val="auto"/>
                <w:sz w:val="22"/>
                <w:szCs w:val="22"/>
                <w:u w:val="single"/>
              </w:rPr>
              <w:t xml:space="preserve">el día 14 de noviembre le </w:t>
            </w:r>
            <w:r w:rsidRPr="00596D21">
              <w:rPr>
                <w:rFonts w:ascii="Arial Narrow" w:hAnsi="Arial Narrow" w:cstheme="minorBidi"/>
                <w:color w:val="auto"/>
                <w:sz w:val="22"/>
                <w:szCs w:val="22"/>
                <w:u w:val="single"/>
              </w:rPr>
              <w:t>fue enviado un nuevo requerimiento mediante correo electrónico a la persona aspirante,</w:t>
            </w:r>
            <w:r w:rsidR="00E874DC" w:rsidRPr="00596D21">
              <w:rPr>
                <w:rFonts w:ascii="Arial Narrow" w:hAnsi="Arial Narrow" w:cstheme="minorBidi"/>
                <w:color w:val="auto"/>
                <w:sz w:val="22"/>
                <w:szCs w:val="22"/>
                <w:u w:val="single"/>
              </w:rPr>
              <w:t xml:space="preserve"> para que informara cuál fue su lugar de residencia, cargo o actividad laboral, del 31 de octubre de 2017 a la fecha</w:t>
            </w:r>
            <w:r w:rsidR="00E874DC" w:rsidRPr="00596D21">
              <w:rPr>
                <w:rFonts w:ascii="Arial Narrow" w:hAnsi="Arial Narrow" w:cstheme="minorBidi"/>
                <w:color w:val="auto"/>
                <w:sz w:val="22"/>
                <w:szCs w:val="22"/>
              </w:rPr>
              <w:t xml:space="preserve">, </w:t>
            </w:r>
            <w:r w:rsidRPr="00596D21">
              <w:rPr>
                <w:rFonts w:ascii="Arial Narrow" w:hAnsi="Arial Narrow" w:cstheme="minorBidi"/>
                <w:color w:val="auto"/>
                <w:sz w:val="22"/>
                <w:szCs w:val="22"/>
              </w:rPr>
              <w:t xml:space="preserve">en los términos siguientes: </w:t>
            </w:r>
            <w:r w:rsidR="00E874DC" w:rsidRPr="00596D21">
              <w:rPr>
                <w:rFonts w:ascii="Arial Narrow" w:hAnsi="Arial Narrow" w:cstheme="minorBidi"/>
                <w:i/>
                <w:iCs/>
                <w:color w:val="auto"/>
                <w:sz w:val="22"/>
                <w:szCs w:val="22"/>
              </w:rPr>
              <w:t>“</w:t>
            </w:r>
            <w:r w:rsidRPr="00596D21">
              <w:rPr>
                <w:rFonts w:ascii="Arial Narrow" w:hAnsi="Arial Narrow" w:cstheme="minorBidi"/>
                <w:i/>
                <w:iCs/>
                <w:color w:val="auto"/>
                <w:sz w:val="22"/>
                <w:szCs w:val="22"/>
              </w:rPr>
              <w:t xml:space="preserve">Ahora bien, considerando que en su </w:t>
            </w:r>
            <w:r w:rsidRPr="00596D21">
              <w:rPr>
                <w:rFonts w:ascii="Arial Narrow" w:hAnsi="Arial Narrow" w:cstheme="minorBidi"/>
                <w:i/>
                <w:iCs/>
                <w:color w:val="auto"/>
                <w:sz w:val="22"/>
                <w:szCs w:val="22"/>
              </w:rPr>
              <w:lastRenderedPageBreak/>
              <w:t xml:space="preserve">currículum manifestó no haber tenido cargo alguno, a partir del 31 de octubre de 2017 a la fecha, se le requiere nuevamente para que, a más tardar el día 15 de noviembre a las 10:00 horas, </w:t>
            </w:r>
            <w:r w:rsidRPr="00596D21">
              <w:rPr>
                <w:rFonts w:ascii="Arial Narrow" w:hAnsi="Arial Narrow" w:cstheme="minorBidi"/>
                <w:i/>
                <w:iCs/>
                <w:color w:val="auto"/>
                <w:sz w:val="22"/>
                <w:szCs w:val="22"/>
                <w:u w:val="single"/>
              </w:rPr>
              <w:t>precise cuál fue su lugar de residencia, cargo o actividad laboral desempeñada, del 31 de octubre de 2017 a la fecha</w:t>
            </w:r>
            <w:r w:rsidRPr="00596D21">
              <w:rPr>
                <w:rFonts w:ascii="Arial Narrow" w:hAnsi="Arial Narrow" w:cstheme="minorBidi"/>
                <w:i/>
                <w:iCs/>
                <w:color w:val="auto"/>
                <w:sz w:val="22"/>
                <w:szCs w:val="22"/>
              </w:rPr>
              <w:t>, considerando que el último cargo desempeñado lo prestó en el Instituto Electoral de la Ciudad de México, de diciembre de 1999 al 31 de octubre de 2017.</w:t>
            </w:r>
            <w:r w:rsidR="00E874DC" w:rsidRPr="00596D21">
              <w:rPr>
                <w:rFonts w:ascii="Arial Narrow" w:hAnsi="Arial Narrow" w:cstheme="minorBidi"/>
                <w:i/>
                <w:iCs/>
                <w:color w:val="auto"/>
                <w:sz w:val="22"/>
                <w:szCs w:val="22"/>
              </w:rPr>
              <w:t>”</w:t>
            </w:r>
          </w:p>
          <w:p w14:paraId="455276A6" w14:textId="77777777" w:rsidR="002B16E3" w:rsidRPr="00596D21" w:rsidRDefault="002B16E3" w:rsidP="00786700">
            <w:pPr>
              <w:pStyle w:val="Default"/>
              <w:jc w:val="both"/>
              <w:rPr>
                <w:rFonts w:ascii="Arial Narrow" w:hAnsi="Arial Narrow" w:cstheme="minorBidi"/>
                <w:color w:val="auto"/>
                <w:sz w:val="22"/>
                <w:szCs w:val="22"/>
              </w:rPr>
            </w:pPr>
          </w:p>
          <w:p w14:paraId="613B77E0" w14:textId="06A4D7F3" w:rsidR="006B7F61" w:rsidRPr="00596D21" w:rsidRDefault="00E874DC" w:rsidP="601922B4">
            <w:pPr>
              <w:pStyle w:val="Default"/>
              <w:jc w:val="both"/>
              <w:rPr>
                <w:rFonts w:ascii="Arial Narrow" w:hAnsi="Arial Narrow" w:cstheme="minorBidi"/>
                <w:color w:val="auto"/>
                <w:sz w:val="22"/>
                <w:szCs w:val="22"/>
              </w:rPr>
            </w:pPr>
            <w:r w:rsidRPr="601922B4">
              <w:rPr>
                <w:rFonts w:ascii="Arial Narrow" w:hAnsi="Arial Narrow" w:cstheme="minorBidi"/>
                <w:color w:val="auto"/>
                <w:sz w:val="22"/>
                <w:szCs w:val="22"/>
              </w:rPr>
              <w:t xml:space="preserve">Mediante escrito de esa misma fecha, la persona aspirante dio contestación al nuevo requerimiento, </w:t>
            </w:r>
            <w:r w:rsidRPr="601922B4">
              <w:rPr>
                <w:rFonts w:ascii="Arial Narrow" w:hAnsi="Arial Narrow" w:cstheme="minorBidi"/>
                <w:color w:val="auto"/>
                <w:sz w:val="22"/>
                <w:szCs w:val="22"/>
                <w:u w:val="single"/>
              </w:rPr>
              <w:t>informando que su lugar de residencia está en Apizaco, Tlaxcala, en virtud de que se actualizó académicamente cursando dos maestrías en línea, del 2018 al 2020 y del 2021 a</w:t>
            </w:r>
            <w:r w:rsidR="53AFFEBD" w:rsidRPr="601922B4">
              <w:rPr>
                <w:rFonts w:ascii="Arial Narrow" w:hAnsi="Arial Narrow" w:cstheme="minorBidi"/>
                <w:color w:val="auto"/>
                <w:sz w:val="22"/>
                <w:szCs w:val="22"/>
                <w:u w:val="single"/>
              </w:rPr>
              <w:t xml:space="preserve"> agosto de</w:t>
            </w:r>
            <w:r w:rsidRPr="601922B4">
              <w:rPr>
                <w:rFonts w:ascii="Arial Narrow" w:hAnsi="Arial Narrow" w:cstheme="minorBidi"/>
                <w:color w:val="auto"/>
                <w:sz w:val="22"/>
                <w:szCs w:val="22"/>
                <w:u w:val="single"/>
              </w:rPr>
              <w:t xml:space="preserve"> 2022</w:t>
            </w:r>
            <w:r w:rsidRPr="601922B4">
              <w:rPr>
                <w:rFonts w:ascii="Arial Narrow" w:hAnsi="Arial Narrow" w:cstheme="minorBidi"/>
                <w:color w:val="auto"/>
                <w:sz w:val="22"/>
                <w:szCs w:val="22"/>
              </w:rPr>
              <w:t>. Así mismo, manifestó que se dedicó al cuidado de sus padres, por lo que ya no tuvo actividad laboral alguna de octubre de 2017 a la fecha</w:t>
            </w:r>
            <w:r w:rsidR="00A6693E" w:rsidRPr="601922B4">
              <w:rPr>
                <w:rFonts w:ascii="Arial Narrow" w:hAnsi="Arial Narrow" w:cstheme="minorBidi"/>
                <w:color w:val="auto"/>
                <w:sz w:val="22"/>
                <w:szCs w:val="22"/>
              </w:rPr>
              <w:t>, sin precisar si esto último lo realizó en el estado de Tlaxcala</w:t>
            </w:r>
            <w:r w:rsidR="00405156" w:rsidRPr="601922B4">
              <w:rPr>
                <w:rFonts w:ascii="Arial Narrow" w:hAnsi="Arial Narrow" w:cstheme="minorBidi"/>
                <w:color w:val="auto"/>
                <w:sz w:val="22"/>
                <w:szCs w:val="22"/>
              </w:rPr>
              <w:t>.</w:t>
            </w:r>
          </w:p>
          <w:p w14:paraId="6FA2AEE4" w14:textId="682DAB86" w:rsidR="00E56818" w:rsidRPr="00596D21" w:rsidRDefault="00E56818" w:rsidP="00786700">
            <w:pPr>
              <w:pStyle w:val="Default"/>
              <w:jc w:val="both"/>
              <w:rPr>
                <w:rFonts w:ascii="Arial Narrow" w:hAnsi="Arial Narrow" w:cstheme="minorBidi"/>
                <w:color w:val="auto"/>
                <w:sz w:val="22"/>
                <w:szCs w:val="22"/>
              </w:rPr>
            </w:pPr>
          </w:p>
          <w:p w14:paraId="3B1A34EE" w14:textId="4F6C3C0D" w:rsidR="00405156" w:rsidRPr="00596D21" w:rsidRDefault="00405156" w:rsidP="00786700">
            <w:pPr>
              <w:pStyle w:val="Default"/>
              <w:jc w:val="both"/>
              <w:rPr>
                <w:rFonts w:ascii="Arial Narrow" w:hAnsi="Arial Narrow" w:cstheme="minorBidi"/>
                <w:i/>
                <w:iCs/>
                <w:color w:val="auto"/>
                <w:sz w:val="20"/>
                <w:szCs w:val="20"/>
              </w:rPr>
            </w:pPr>
            <w:r w:rsidRPr="00596D21">
              <w:rPr>
                <w:rFonts w:ascii="Arial Narrow" w:hAnsi="Arial Narrow" w:cstheme="minorBidi"/>
                <w:i/>
                <w:iCs/>
                <w:color w:val="auto"/>
                <w:sz w:val="20"/>
                <w:szCs w:val="20"/>
              </w:rPr>
              <w:t xml:space="preserve">“…le informo que </w:t>
            </w:r>
            <w:r w:rsidRPr="00596D21">
              <w:rPr>
                <w:rFonts w:ascii="Arial Narrow" w:hAnsi="Arial Narrow" w:cstheme="minorBidi"/>
                <w:i/>
                <w:iCs/>
                <w:color w:val="auto"/>
                <w:sz w:val="20"/>
                <w:szCs w:val="20"/>
                <w:u w:val="single"/>
              </w:rPr>
              <w:t>mi lugar de residencia está en Apizaco, Tlaxcala, en virtud de que me actualicé académicamente cursando dos maestrías en línea, la primera fue del 2018 al 2020 y la segunda del 2021 a agosto de 2022</w:t>
            </w:r>
            <w:r w:rsidRPr="00596D21">
              <w:rPr>
                <w:rFonts w:ascii="Arial Narrow" w:hAnsi="Arial Narrow" w:cstheme="minorBidi"/>
                <w:i/>
                <w:iCs/>
                <w:color w:val="auto"/>
                <w:sz w:val="20"/>
                <w:szCs w:val="20"/>
              </w:rPr>
              <w:t>. (Anexo al presente la tira de materia del inicio de la primer Maestría y la última de la segunda Maestría, así como los historiales académicos de ambas Maestrías, que vislumbran la conclusión de cada una, copia del título y el acuse de trámite de la segunda).</w:t>
            </w:r>
          </w:p>
          <w:p w14:paraId="0648AAFF" w14:textId="2CD4BE2C" w:rsidR="00405156" w:rsidRPr="00596D21" w:rsidRDefault="00405156" w:rsidP="00786700">
            <w:pPr>
              <w:pStyle w:val="Default"/>
              <w:jc w:val="both"/>
              <w:rPr>
                <w:rFonts w:ascii="Arial Narrow" w:hAnsi="Arial Narrow" w:cstheme="minorBidi"/>
                <w:i/>
                <w:iCs/>
                <w:color w:val="auto"/>
                <w:sz w:val="20"/>
                <w:szCs w:val="20"/>
              </w:rPr>
            </w:pPr>
          </w:p>
          <w:p w14:paraId="78906709" w14:textId="7CFD4A35" w:rsidR="00405156" w:rsidRPr="00596D21" w:rsidRDefault="00405156" w:rsidP="601922B4">
            <w:pPr>
              <w:pStyle w:val="Default"/>
              <w:jc w:val="both"/>
              <w:rPr>
                <w:rFonts w:ascii="Arial Narrow" w:hAnsi="Arial Narrow" w:cstheme="minorBidi"/>
                <w:i/>
                <w:iCs/>
                <w:color w:val="auto"/>
                <w:sz w:val="20"/>
                <w:szCs w:val="20"/>
              </w:rPr>
            </w:pPr>
            <w:r w:rsidRPr="601922B4">
              <w:rPr>
                <w:rFonts w:ascii="Arial Narrow" w:hAnsi="Arial Narrow" w:cstheme="minorBidi"/>
                <w:i/>
                <w:iCs/>
                <w:color w:val="auto"/>
                <w:sz w:val="20"/>
                <w:szCs w:val="20"/>
              </w:rPr>
              <w:t xml:space="preserve">Así mismo, coincidió que mis padres, los cuales vivían conmigo, se enfermaron, me dediqué al cuidado de ellos; le comento que mi padre falleció en julio de 2020 y mi madre falleció en abril de 2022. Motivo por el cual </w:t>
            </w:r>
            <w:r w:rsidRPr="601922B4">
              <w:rPr>
                <w:rFonts w:ascii="Arial Narrow" w:hAnsi="Arial Narrow" w:cstheme="minorBidi"/>
                <w:i/>
                <w:iCs/>
                <w:color w:val="auto"/>
                <w:sz w:val="20"/>
                <w:szCs w:val="20"/>
                <w:u w:val="single"/>
              </w:rPr>
              <w:t>ya no tuve actividad labora</w:t>
            </w:r>
            <w:r w:rsidR="00B30061" w:rsidRPr="601922B4">
              <w:rPr>
                <w:rFonts w:ascii="Arial Narrow" w:hAnsi="Arial Narrow" w:cstheme="minorBidi"/>
                <w:i/>
                <w:iCs/>
                <w:color w:val="auto"/>
                <w:sz w:val="20"/>
                <w:szCs w:val="20"/>
                <w:u w:val="single"/>
              </w:rPr>
              <w:t>l</w:t>
            </w:r>
            <w:r w:rsidRPr="601922B4">
              <w:rPr>
                <w:rFonts w:ascii="Arial Narrow" w:hAnsi="Arial Narrow" w:cstheme="minorBidi"/>
                <w:i/>
                <w:iCs/>
                <w:color w:val="auto"/>
                <w:sz w:val="20"/>
                <w:szCs w:val="20"/>
                <w:u w:val="single"/>
              </w:rPr>
              <w:t xml:space="preserve"> alguna de octubre de 2017 a la fecha para poder apoyarlos durante su tratamiento médico</w:t>
            </w:r>
            <w:r w:rsidRPr="601922B4">
              <w:rPr>
                <w:rFonts w:ascii="Arial Narrow" w:hAnsi="Arial Narrow" w:cstheme="minorBidi"/>
                <w:i/>
                <w:iCs/>
                <w:color w:val="auto"/>
                <w:sz w:val="20"/>
                <w:szCs w:val="20"/>
              </w:rPr>
              <w:t>, por lo que me dediqué de lleno a dichas actividades”</w:t>
            </w:r>
          </w:p>
          <w:p w14:paraId="71BF0CCA" w14:textId="495AA2A2" w:rsidR="00405156" w:rsidRPr="00596D21" w:rsidRDefault="00405156" w:rsidP="00786700">
            <w:pPr>
              <w:pStyle w:val="Default"/>
              <w:jc w:val="both"/>
              <w:rPr>
                <w:rFonts w:ascii="Arial Narrow" w:hAnsi="Arial Narrow" w:cstheme="minorBidi"/>
                <w:color w:val="auto"/>
                <w:sz w:val="22"/>
                <w:szCs w:val="22"/>
              </w:rPr>
            </w:pPr>
          </w:p>
          <w:p w14:paraId="351E076E" w14:textId="66A1FA02" w:rsidR="00405156" w:rsidRPr="00596D21" w:rsidRDefault="00B22822" w:rsidP="601922B4">
            <w:pPr>
              <w:pStyle w:val="Default"/>
              <w:jc w:val="both"/>
              <w:rPr>
                <w:rFonts w:ascii="Arial Narrow" w:hAnsi="Arial Narrow" w:cstheme="minorBidi"/>
                <w:color w:val="auto"/>
                <w:sz w:val="22"/>
                <w:szCs w:val="22"/>
              </w:rPr>
            </w:pPr>
            <w:r w:rsidRPr="601922B4">
              <w:rPr>
                <w:rFonts w:ascii="Arial Narrow" w:hAnsi="Arial Narrow" w:cstheme="minorBidi"/>
                <w:color w:val="auto"/>
                <w:sz w:val="22"/>
                <w:szCs w:val="22"/>
              </w:rPr>
              <w:t xml:space="preserve">Al respecto, debe señalarse que </w:t>
            </w:r>
            <w:r w:rsidRPr="601922B4">
              <w:rPr>
                <w:rFonts w:ascii="Arial Narrow" w:hAnsi="Arial Narrow" w:cstheme="minorBidi"/>
                <w:color w:val="auto"/>
                <w:sz w:val="22"/>
                <w:szCs w:val="22"/>
                <w:u w:val="single"/>
              </w:rPr>
              <w:t>la persona aspirante no aportó elementos suficientes para acreditar que ha vivido en el municipio de Tlaxcala</w:t>
            </w:r>
            <w:r w:rsidRPr="601922B4">
              <w:rPr>
                <w:rFonts w:ascii="Arial Narrow" w:hAnsi="Arial Narrow" w:cstheme="minorBidi"/>
                <w:color w:val="auto"/>
                <w:sz w:val="22"/>
                <w:szCs w:val="22"/>
              </w:rPr>
              <w:t>, ya que si bien es cierto menciona haber estudiado dos maestrías en línea del 2018 al 2020 y del 2021 a</w:t>
            </w:r>
            <w:r w:rsidR="7D6C1F0B" w:rsidRPr="601922B4">
              <w:rPr>
                <w:rFonts w:ascii="Arial Narrow" w:hAnsi="Arial Narrow" w:cstheme="minorBidi"/>
                <w:color w:val="auto"/>
                <w:sz w:val="22"/>
                <w:szCs w:val="22"/>
              </w:rPr>
              <w:t xml:space="preserve"> agosto de</w:t>
            </w:r>
            <w:r w:rsidRPr="601922B4">
              <w:rPr>
                <w:rFonts w:ascii="Arial Narrow" w:hAnsi="Arial Narrow" w:cstheme="minorBidi"/>
                <w:color w:val="auto"/>
                <w:sz w:val="22"/>
                <w:szCs w:val="22"/>
              </w:rPr>
              <w:t xml:space="preserve"> 2022, </w:t>
            </w:r>
            <w:r w:rsidRPr="601922B4">
              <w:rPr>
                <w:rFonts w:ascii="Arial Narrow" w:hAnsi="Arial Narrow" w:cstheme="minorBidi"/>
                <w:color w:val="auto"/>
                <w:sz w:val="22"/>
                <w:szCs w:val="22"/>
                <w:u w:val="single"/>
              </w:rPr>
              <w:t>las tiras de materias de las maestrías, los historiales académicos, así como la copia del título, son documentos expedidos por la Universidad del Valle de México</w:t>
            </w:r>
            <w:r w:rsidR="00A6693E" w:rsidRPr="601922B4">
              <w:rPr>
                <w:rFonts w:ascii="Arial Narrow" w:hAnsi="Arial Narrow" w:cstheme="minorBidi"/>
                <w:color w:val="auto"/>
                <w:sz w:val="22"/>
                <w:szCs w:val="22"/>
                <w:u w:val="single"/>
              </w:rPr>
              <w:t xml:space="preserve"> que hacen referencia al Campus “Roma”</w:t>
            </w:r>
            <w:r w:rsidRPr="601922B4">
              <w:rPr>
                <w:rFonts w:ascii="Arial Narrow" w:hAnsi="Arial Narrow" w:cstheme="minorBidi"/>
                <w:color w:val="auto"/>
                <w:sz w:val="22"/>
                <w:szCs w:val="22"/>
              </w:rPr>
              <w:t xml:space="preserve">, </w:t>
            </w:r>
            <w:r w:rsidRPr="601922B4">
              <w:rPr>
                <w:rFonts w:ascii="Arial Narrow" w:hAnsi="Arial Narrow" w:cstheme="minorBidi"/>
                <w:b/>
                <w:bCs/>
                <w:color w:val="auto"/>
                <w:sz w:val="22"/>
                <w:szCs w:val="22"/>
              </w:rPr>
              <w:t>y por sí solos no acreditan haber estudiado en la entidad de Tlaxcala.</w:t>
            </w:r>
            <w:r w:rsidRPr="601922B4">
              <w:rPr>
                <w:rFonts w:ascii="Arial Narrow" w:hAnsi="Arial Narrow" w:cstheme="minorBidi"/>
                <w:color w:val="auto"/>
                <w:sz w:val="22"/>
                <w:szCs w:val="22"/>
              </w:rPr>
              <w:t xml:space="preserve"> </w:t>
            </w:r>
            <w:proofErr w:type="spellStart"/>
            <w:r w:rsidRPr="601922B4">
              <w:rPr>
                <w:rFonts w:ascii="Arial Narrow" w:hAnsi="Arial Narrow" w:cstheme="minorBidi"/>
                <w:b/>
                <w:bCs/>
                <w:color w:val="auto"/>
                <w:sz w:val="22"/>
                <w:szCs w:val="22"/>
              </w:rPr>
              <w:t>Asímismo</w:t>
            </w:r>
            <w:proofErr w:type="spellEnd"/>
            <w:r w:rsidRPr="601922B4">
              <w:rPr>
                <w:rFonts w:ascii="Arial Narrow" w:hAnsi="Arial Narrow" w:cstheme="minorBidi"/>
                <w:b/>
                <w:bCs/>
                <w:color w:val="auto"/>
                <w:sz w:val="22"/>
                <w:szCs w:val="22"/>
              </w:rPr>
              <w:t xml:space="preserve">, el título que exhibe </w:t>
            </w:r>
            <w:r w:rsidR="009B1894" w:rsidRPr="601922B4">
              <w:rPr>
                <w:rFonts w:ascii="Arial Narrow" w:hAnsi="Arial Narrow" w:cstheme="minorBidi"/>
                <w:b/>
                <w:bCs/>
                <w:color w:val="auto"/>
                <w:sz w:val="22"/>
                <w:szCs w:val="22"/>
              </w:rPr>
              <w:t xml:space="preserve">en este respecto, </w:t>
            </w:r>
            <w:r w:rsidRPr="601922B4">
              <w:rPr>
                <w:rFonts w:ascii="Arial Narrow" w:hAnsi="Arial Narrow" w:cstheme="minorBidi"/>
                <w:b/>
                <w:bCs/>
                <w:color w:val="auto"/>
                <w:sz w:val="22"/>
                <w:szCs w:val="22"/>
              </w:rPr>
              <w:t>de la Universidad del Valle de México, se encuentra expedido en la Ciudad de México, el día 28 de abril de 2021</w:t>
            </w:r>
            <w:r w:rsidRPr="601922B4">
              <w:rPr>
                <w:rFonts w:ascii="Arial Narrow" w:hAnsi="Arial Narrow" w:cstheme="minorBidi"/>
                <w:color w:val="auto"/>
                <w:sz w:val="22"/>
                <w:szCs w:val="22"/>
              </w:rPr>
              <w:t>, lo cual, en modo alguno puede generar presunción a su favor que su lugar de residencia haya sido el municipio de Apizaco, Tlaxcal</w:t>
            </w:r>
            <w:r w:rsidR="00E87219" w:rsidRPr="601922B4">
              <w:rPr>
                <w:rFonts w:ascii="Arial Narrow" w:hAnsi="Arial Narrow" w:cstheme="minorBidi"/>
                <w:color w:val="auto"/>
                <w:sz w:val="22"/>
                <w:szCs w:val="22"/>
              </w:rPr>
              <w:t>a.</w:t>
            </w:r>
          </w:p>
          <w:p w14:paraId="532FF21A" w14:textId="7167A7EF" w:rsidR="00E87219" w:rsidRPr="00596D21" w:rsidRDefault="00E87219" w:rsidP="00786700">
            <w:pPr>
              <w:pStyle w:val="Default"/>
              <w:jc w:val="both"/>
              <w:rPr>
                <w:rFonts w:ascii="Arial Narrow" w:hAnsi="Arial Narrow" w:cstheme="minorBidi"/>
                <w:color w:val="auto"/>
                <w:sz w:val="22"/>
                <w:szCs w:val="22"/>
              </w:rPr>
            </w:pPr>
          </w:p>
          <w:p w14:paraId="30A26985" w14:textId="60CEACE5" w:rsidR="00E87219" w:rsidRPr="00596D21" w:rsidRDefault="00E87219" w:rsidP="00786700">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En dichas circunstancias, </w:t>
            </w:r>
            <w:r w:rsidRPr="00596D21">
              <w:rPr>
                <w:rFonts w:ascii="Arial Narrow" w:hAnsi="Arial Narrow" w:cstheme="minorBidi"/>
                <w:b/>
                <w:bCs/>
                <w:color w:val="auto"/>
                <w:sz w:val="22"/>
                <w:szCs w:val="22"/>
              </w:rPr>
              <w:t>la constancia de radicación exhibida por la persona aspirante no hace prueba plena respecto de su residencia en el municipio de Apizaco, Tlaxcala, durante los últimos 5 años anteriores al 1 de febrero de 2023</w:t>
            </w:r>
            <w:r w:rsidRPr="00596D21">
              <w:rPr>
                <w:rFonts w:ascii="Arial Narrow" w:hAnsi="Arial Narrow" w:cstheme="minorBidi"/>
                <w:color w:val="auto"/>
                <w:sz w:val="22"/>
                <w:szCs w:val="22"/>
              </w:rPr>
              <w:t xml:space="preserve">, en virtud de que solo hace constar lo manifestado por la persona </w:t>
            </w:r>
            <w:r w:rsidRPr="00596D21">
              <w:rPr>
                <w:rFonts w:ascii="Arial Narrow" w:hAnsi="Arial Narrow" w:cstheme="minorBidi"/>
                <w:color w:val="auto"/>
                <w:sz w:val="22"/>
                <w:szCs w:val="22"/>
                <w:u w:val="single"/>
              </w:rPr>
              <w:t>“bajo protesta de decir verdad”</w:t>
            </w:r>
            <w:r w:rsidRPr="00596D21">
              <w:rPr>
                <w:rFonts w:ascii="Arial Narrow" w:hAnsi="Arial Narrow" w:cstheme="minorBidi"/>
                <w:color w:val="auto"/>
                <w:sz w:val="22"/>
                <w:szCs w:val="22"/>
              </w:rPr>
              <w:t xml:space="preserve"> sobre haber tenido su domicilio en dicha entidad. Así mismo, porque su </w:t>
            </w:r>
            <w:r w:rsidRPr="00596D21">
              <w:rPr>
                <w:rFonts w:ascii="Arial Narrow" w:hAnsi="Arial Narrow" w:cstheme="minorBidi"/>
                <w:color w:val="auto"/>
                <w:sz w:val="22"/>
                <w:szCs w:val="22"/>
                <w:u w:val="single"/>
              </w:rPr>
              <w:t xml:space="preserve">domicilio registrado ante la Dirección Federal del Registro Federal de Electores, desde el 21/07/2004 lo </w:t>
            </w:r>
            <w:r w:rsidR="004D53F2" w:rsidRPr="00596D21">
              <w:rPr>
                <w:rFonts w:ascii="Arial Narrow" w:hAnsi="Arial Narrow" w:cstheme="minorBidi"/>
                <w:color w:val="auto"/>
                <w:sz w:val="22"/>
                <w:szCs w:val="22"/>
                <w:u w:val="single"/>
              </w:rPr>
              <w:t>fue</w:t>
            </w:r>
            <w:r w:rsidRPr="00596D21">
              <w:rPr>
                <w:rFonts w:ascii="Arial Narrow" w:hAnsi="Arial Narrow" w:cstheme="minorBidi"/>
                <w:color w:val="auto"/>
                <w:sz w:val="22"/>
                <w:szCs w:val="22"/>
                <w:u w:val="single"/>
              </w:rPr>
              <w:t xml:space="preserve"> en la Ciudad de México</w:t>
            </w:r>
            <w:r w:rsidRPr="00596D21">
              <w:rPr>
                <w:rFonts w:ascii="Arial Narrow" w:hAnsi="Arial Narrow" w:cstheme="minorBidi"/>
                <w:color w:val="auto"/>
                <w:sz w:val="22"/>
                <w:szCs w:val="22"/>
              </w:rPr>
              <w:t xml:space="preserve"> </w:t>
            </w:r>
            <w:r w:rsidR="004D53F2" w:rsidRPr="00596D21">
              <w:rPr>
                <w:rFonts w:ascii="Arial Narrow" w:hAnsi="Arial Narrow" w:cstheme="minorBidi"/>
                <w:color w:val="auto"/>
                <w:sz w:val="22"/>
                <w:szCs w:val="22"/>
              </w:rPr>
              <w:t xml:space="preserve">y la persona manifestó en su currículum haber </w:t>
            </w:r>
            <w:r w:rsidR="009B1894" w:rsidRPr="00596D21">
              <w:rPr>
                <w:rFonts w:ascii="Arial Narrow" w:hAnsi="Arial Narrow" w:cstheme="minorBidi"/>
                <w:color w:val="auto"/>
                <w:sz w:val="22"/>
                <w:szCs w:val="22"/>
              </w:rPr>
              <w:t xml:space="preserve">trabajado </w:t>
            </w:r>
            <w:r w:rsidR="004D53F2" w:rsidRPr="00596D21">
              <w:rPr>
                <w:rFonts w:ascii="Arial Narrow" w:hAnsi="Arial Narrow" w:cstheme="minorBidi"/>
                <w:color w:val="auto"/>
                <w:sz w:val="22"/>
                <w:szCs w:val="22"/>
              </w:rPr>
              <w:t>en el OPL de la Ciudad de México,</w:t>
            </w:r>
            <w:r w:rsidR="004D53F2" w:rsidRPr="00596D21">
              <w:t xml:space="preserve"> </w:t>
            </w:r>
            <w:r w:rsidR="004D53F2" w:rsidRPr="00596D21">
              <w:rPr>
                <w:rFonts w:ascii="Arial Narrow" w:hAnsi="Arial Narrow" w:cstheme="minorBidi"/>
                <w:color w:val="auto"/>
                <w:sz w:val="22"/>
                <w:szCs w:val="22"/>
              </w:rPr>
              <w:t xml:space="preserve">del 16 de diciembre de 1999, hasta el 31 de octubre de 2017 y a partir de esa fecha mencionó no haber desempeñado cargo alguno. Por último, porque </w:t>
            </w:r>
            <w:r w:rsidR="004D53F2" w:rsidRPr="00596D21">
              <w:rPr>
                <w:rFonts w:ascii="Arial Narrow" w:hAnsi="Arial Narrow" w:cstheme="minorBidi"/>
                <w:color w:val="auto"/>
                <w:sz w:val="22"/>
                <w:szCs w:val="22"/>
                <w:u w:val="single"/>
              </w:rPr>
              <w:t>de las respuestas a los requerimientos realizados no se desprenden elementos que puedan generar una presunción a su favor de haber vivido de forma ininterrumpida en dicho municipio de Apizaco, Tlaxcala</w:t>
            </w:r>
            <w:r w:rsidR="004D53F2" w:rsidRPr="00596D21">
              <w:rPr>
                <w:rFonts w:ascii="Arial Narrow" w:hAnsi="Arial Narrow" w:cstheme="minorBidi"/>
                <w:color w:val="auto"/>
                <w:sz w:val="22"/>
                <w:szCs w:val="22"/>
              </w:rPr>
              <w:t xml:space="preserve">. </w:t>
            </w:r>
            <w:r w:rsidRPr="00596D21">
              <w:rPr>
                <w:rFonts w:ascii="Arial Narrow" w:hAnsi="Arial Narrow" w:cstheme="minorBidi"/>
                <w:color w:val="auto"/>
                <w:sz w:val="22"/>
                <w:szCs w:val="22"/>
              </w:rPr>
              <w:t xml:space="preserve"> </w:t>
            </w:r>
          </w:p>
          <w:p w14:paraId="0D0424BA" w14:textId="595B7431" w:rsidR="00E87219" w:rsidRPr="00596D21" w:rsidRDefault="00E87219" w:rsidP="00786700">
            <w:pPr>
              <w:pStyle w:val="Default"/>
              <w:jc w:val="both"/>
              <w:rPr>
                <w:rFonts w:ascii="Arial Narrow" w:hAnsi="Arial Narrow" w:cstheme="minorBidi"/>
                <w:color w:val="auto"/>
                <w:sz w:val="22"/>
                <w:szCs w:val="22"/>
              </w:rPr>
            </w:pPr>
          </w:p>
          <w:p w14:paraId="6E114140" w14:textId="77777777" w:rsidR="00A06315" w:rsidRPr="00596D21" w:rsidRDefault="00A06315" w:rsidP="00A06315">
            <w:pPr>
              <w:pStyle w:val="Default"/>
              <w:jc w:val="both"/>
              <w:rPr>
                <w:rFonts w:ascii="Arial Narrow" w:hAnsi="Arial Narrow"/>
                <w:sz w:val="22"/>
                <w:szCs w:val="22"/>
              </w:rPr>
            </w:pPr>
            <w:r w:rsidRPr="00596D21">
              <w:rPr>
                <w:rFonts w:ascii="Arial Narrow" w:hAnsi="Arial Narrow"/>
                <w:sz w:val="22"/>
                <w:szCs w:val="22"/>
              </w:rPr>
              <w:t xml:space="preserve">Resulta aplicable la Jurisprudencia 27/2015 de la Sala Superior del Tribunal Electoral del Poder Judicial de la Federación, que reza bajo el rubro: </w:t>
            </w:r>
            <w:r w:rsidRPr="00596D21">
              <w:rPr>
                <w:rFonts w:ascii="Arial Narrow" w:hAnsi="Arial Narrow"/>
                <w:i/>
                <w:sz w:val="22"/>
                <w:szCs w:val="22"/>
              </w:rPr>
              <w:t xml:space="preserve">“ORGANISMOS PÚBLICOS LOCALES. LA RESIDENCIA COMO REQUISITO ESENCIAL EN EL PROCEDIMIENTO PARA INTEGRARLOS OBLIGA A LA AUTORIDAD ELECTORAL A VALORAR TODOS LOS MEDIOS DE PRUEBA QUE RESULTEN APTOS PARA ACREDITARLA”, </w:t>
            </w:r>
            <w:r w:rsidRPr="00596D21">
              <w:rPr>
                <w:rFonts w:ascii="Arial Narrow" w:hAnsi="Arial Narrow"/>
                <w:sz w:val="22"/>
                <w:szCs w:val="22"/>
              </w:rPr>
              <w:t xml:space="preserve">a partir de la cual, </w:t>
            </w:r>
            <w:r w:rsidRPr="00596D21">
              <w:rPr>
                <w:rFonts w:ascii="Arial Narrow" w:hAnsi="Arial Narrow"/>
                <w:b/>
                <w:sz w:val="22"/>
                <w:szCs w:val="22"/>
              </w:rPr>
              <w:t>la autoridad competente debe atender a la situación particular del caso</w:t>
            </w:r>
            <w:r w:rsidRPr="00596D21">
              <w:rPr>
                <w:rFonts w:ascii="Arial Narrow" w:hAnsi="Arial Narrow"/>
                <w:sz w:val="22"/>
                <w:szCs w:val="22"/>
              </w:rPr>
              <w:t xml:space="preserve"> para determinar si de la valoración adminiculada de los medios de prueba aportados por el interesado se cumple o no con el requisito de la residencia.</w:t>
            </w:r>
          </w:p>
          <w:p w14:paraId="2701398D" w14:textId="77777777" w:rsidR="00A06315" w:rsidRPr="00596D21" w:rsidRDefault="00A06315" w:rsidP="00A06315">
            <w:pPr>
              <w:pStyle w:val="Default"/>
              <w:jc w:val="both"/>
              <w:rPr>
                <w:rFonts w:ascii="Arial Narrow" w:hAnsi="Arial Narrow"/>
                <w:sz w:val="22"/>
                <w:szCs w:val="22"/>
              </w:rPr>
            </w:pPr>
          </w:p>
          <w:p w14:paraId="75098F17" w14:textId="77777777" w:rsidR="00A06315" w:rsidRPr="00596D21" w:rsidRDefault="00A06315" w:rsidP="00A06315">
            <w:pPr>
              <w:pStyle w:val="Default"/>
              <w:jc w:val="both"/>
              <w:rPr>
                <w:rFonts w:ascii="Arial Narrow" w:hAnsi="Arial Narrow"/>
                <w:sz w:val="22"/>
                <w:szCs w:val="22"/>
              </w:rPr>
            </w:pPr>
            <w:r w:rsidRPr="00596D21">
              <w:rPr>
                <w:rFonts w:ascii="Arial Narrow" w:hAnsi="Arial Narrow"/>
                <w:sz w:val="22"/>
                <w:szCs w:val="22"/>
              </w:rPr>
              <w:t xml:space="preserve">También resulta aplicable la Tesis LXIII/2001, dictada por la Sala Superior del Tribunal Electoral del Poder Judicial de la Federación, dentro del SUP-JRC-336/2000, que reza bajo el rubro; “RESIDENCIA EFECTIVA. EL CÓMPUTO DEL PLAZO PARA ACREDITARLA DEBE REALIZARSE A PARTIR DEL PERIODO INMEDIATO ANTERIOR A LA ELECCIÓN (LEGISLACIÓN DEL ESTADO DE SONORA)” en </w:t>
            </w:r>
            <w:r w:rsidRPr="00596D21">
              <w:rPr>
                <w:rFonts w:ascii="Arial Narrow" w:hAnsi="Arial Narrow"/>
                <w:sz w:val="22"/>
                <w:szCs w:val="22"/>
              </w:rPr>
              <w:lastRenderedPageBreak/>
              <w:t xml:space="preserve">donde la </w:t>
            </w:r>
            <w:r w:rsidRPr="00596D21">
              <w:rPr>
                <w:rFonts w:ascii="Arial Narrow" w:hAnsi="Arial Narrow"/>
                <w:b/>
                <w:sz w:val="22"/>
                <w:szCs w:val="22"/>
              </w:rPr>
              <w:t>residencia efectiva</w:t>
            </w:r>
            <w:r w:rsidRPr="00596D21">
              <w:rPr>
                <w:rFonts w:ascii="Arial Narrow" w:hAnsi="Arial Narrow"/>
                <w:sz w:val="22"/>
                <w:szCs w:val="22"/>
              </w:rPr>
              <w:t>, es la que material y físicamente se da a lo largo del tiempo necesario y, por otro lado, la de carácter objetivo, referido a que el ciudadano en cuestión desempeñe en el municipio correspondiente un empleo, profesión, arte, industria o actividad productiva y honorable.</w:t>
            </w:r>
          </w:p>
          <w:p w14:paraId="44738A3E" w14:textId="77777777" w:rsidR="00A06315" w:rsidRPr="00596D21" w:rsidRDefault="00A06315" w:rsidP="00786700">
            <w:pPr>
              <w:pStyle w:val="Default"/>
              <w:jc w:val="both"/>
              <w:rPr>
                <w:rFonts w:ascii="Arial Narrow" w:hAnsi="Arial Narrow" w:cstheme="minorBidi"/>
                <w:color w:val="auto"/>
                <w:sz w:val="22"/>
                <w:szCs w:val="22"/>
              </w:rPr>
            </w:pPr>
          </w:p>
          <w:p w14:paraId="57A6E8F3" w14:textId="76358520" w:rsidR="00786700" w:rsidRPr="00596D21" w:rsidRDefault="004D53F2" w:rsidP="601922B4">
            <w:pPr>
              <w:jc w:val="both"/>
              <w:rPr>
                <w:rFonts w:ascii="Arial Narrow" w:eastAsia="Times New Roman" w:hAnsi="Arial Narrow" w:cs="Arial"/>
                <w:b/>
                <w:bCs/>
                <w:color w:val="000000"/>
                <w:lang w:val="es-MX" w:eastAsia="es-MX"/>
              </w:rPr>
            </w:pPr>
            <w:r w:rsidRPr="601922B4">
              <w:rPr>
                <w:rFonts w:ascii="Arial Narrow" w:hAnsi="Arial Narrow"/>
                <w:lang w:val="es-MX"/>
              </w:rPr>
              <w:t>En</w:t>
            </w:r>
            <w:r w:rsidR="00786700" w:rsidRPr="601922B4">
              <w:rPr>
                <w:rFonts w:ascii="Arial Narrow" w:hAnsi="Arial Narrow"/>
                <w:lang w:val="es-MX"/>
              </w:rPr>
              <w:t xml:space="preserve"> consecuencia, </w:t>
            </w:r>
            <w:r w:rsidR="00786700" w:rsidRPr="601922B4">
              <w:rPr>
                <w:rFonts w:ascii="Arial Narrow" w:eastAsia="Times New Roman" w:hAnsi="Arial Narrow" w:cs="Arial"/>
                <w:color w:val="000000" w:themeColor="text1"/>
                <w:lang w:val="es-MX" w:eastAsia="es-MX"/>
              </w:rPr>
              <w:t xml:space="preserve">la persona </w:t>
            </w:r>
            <w:r w:rsidR="00A745C6" w:rsidRPr="601922B4">
              <w:rPr>
                <w:rFonts w:ascii="Arial Narrow" w:eastAsia="Times New Roman" w:hAnsi="Arial Narrow" w:cs="Arial"/>
                <w:color w:val="000000" w:themeColor="text1"/>
                <w:lang w:val="es-MX" w:eastAsia="es-MX"/>
              </w:rPr>
              <w:t xml:space="preserve">aspirante incumple </w:t>
            </w:r>
            <w:r w:rsidR="00786700" w:rsidRPr="601922B4">
              <w:rPr>
                <w:rFonts w:ascii="Arial Narrow" w:eastAsia="Times New Roman" w:hAnsi="Arial Narrow" w:cs="Arial"/>
                <w:color w:val="000000" w:themeColor="text1"/>
                <w:lang w:val="es-MX" w:eastAsia="es-MX"/>
              </w:rPr>
              <w:t xml:space="preserve">con </w:t>
            </w:r>
            <w:r w:rsidR="33F7B29E" w:rsidRPr="601922B4">
              <w:rPr>
                <w:rFonts w:ascii="Arial Narrow" w:eastAsia="Times New Roman" w:hAnsi="Arial Narrow" w:cs="Arial"/>
                <w:color w:val="000000" w:themeColor="text1"/>
                <w:lang w:val="es-MX" w:eastAsia="es-MX"/>
              </w:rPr>
              <w:t>e</w:t>
            </w:r>
            <w:r w:rsidR="00786700" w:rsidRPr="601922B4">
              <w:rPr>
                <w:rFonts w:ascii="Arial Narrow" w:eastAsia="Times New Roman" w:hAnsi="Arial Narrow" w:cs="Arial"/>
                <w:color w:val="000000" w:themeColor="text1"/>
                <w:lang w:val="es-MX" w:eastAsia="es-MX"/>
              </w:rPr>
              <w:t xml:space="preserve">l requisito establecido en el artículo </w:t>
            </w:r>
            <w:r w:rsidR="00786700" w:rsidRPr="601922B4">
              <w:rPr>
                <w:rFonts w:ascii="Arial Narrow" w:eastAsia="Times New Roman" w:hAnsi="Arial Narrow" w:cs="Arial"/>
                <w:lang w:val="es-MX" w:eastAsia="es-MX"/>
              </w:rPr>
              <w:t>100, párrafo 2, inciso f) de la LGIPE</w:t>
            </w:r>
            <w:r w:rsidR="00786700" w:rsidRPr="601922B4">
              <w:rPr>
                <w:rFonts w:ascii="Arial Narrow" w:eastAsia="Times New Roman" w:hAnsi="Arial Narrow" w:cs="Arial"/>
                <w:color w:val="000000" w:themeColor="text1"/>
                <w:lang w:val="es-MX" w:eastAsia="es-MX"/>
              </w:rPr>
              <w:t>, así como la Base Segunda, numerales 6 de la Convocatoria referida</w:t>
            </w:r>
            <w:r w:rsidRPr="601922B4">
              <w:rPr>
                <w:rFonts w:ascii="Arial Narrow" w:eastAsia="Times New Roman" w:hAnsi="Arial Narrow" w:cs="Arial"/>
                <w:color w:val="000000" w:themeColor="text1"/>
                <w:lang w:val="es-MX" w:eastAsia="es-MX"/>
              </w:rPr>
              <w:t>, consistentes en tener una residencia efectiva en la entidad, de por lo menos cinco años anteriores a la designación del 1 de febrero de 2023</w:t>
            </w:r>
            <w:r w:rsidRPr="601922B4">
              <w:rPr>
                <w:rFonts w:ascii="Arial Narrow" w:eastAsia="Times New Roman" w:hAnsi="Arial Narrow" w:cs="Arial"/>
                <w:b/>
                <w:bCs/>
                <w:color w:val="000000" w:themeColor="text1"/>
                <w:lang w:val="es-MX" w:eastAsia="es-MX"/>
              </w:rPr>
              <w:t>.</w:t>
            </w:r>
          </w:p>
          <w:p w14:paraId="32EBAE0D" w14:textId="77777777" w:rsidR="00786700" w:rsidRPr="00596D21" w:rsidRDefault="00786700" w:rsidP="00FC45AD">
            <w:pPr>
              <w:widowControl/>
              <w:contextualSpacing/>
              <w:jc w:val="both"/>
              <w:rPr>
                <w:rFonts w:ascii="Arial Narrow" w:eastAsia="Times New Roman" w:hAnsi="Arial Narrow" w:cs="Arial"/>
                <w:b/>
                <w:bCs/>
                <w:lang w:val="es-MX" w:eastAsia="es-MX"/>
              </w:rPr>
            </w:pPr>
          </w:p>
        </w:tc>
      </w:tr>
      <w:tr w:rsidR="007159EB" w:rsidRPr="00596D21" w14:paraId="55EAED8C" w14:textId="77777777" w:rsidTr="601922B4">
        <w:trPr>
          <w:trHeight w:val="340"/>
        </w:trPr>
        <w:tc>
          <w:tcPr>
            <w:tcW w:w="317" w:type="pct"/>
            <w:tcBorders>
              <w:top w:val="nil"/>
            </w:tcBorders>
            <w:shd w:val="clear" w:color="auto" w:fill="000000" w:themeFill="text1"/>
            <w:vAlign w:val="center"/>
          </w:tcPr>
          <w:p w14:paraId="69546E80" w14:textId="77777777" w:rsidR="00233A0D" w:rsidRPr="00596D21" w:rsidRDefault="00233A0D" w:rsidP="00233A0D">
            <w:pPr>
              <w:jc w:val="center"/>
              <w:rPr>
                <w:rFonts w:ascii="Arial Narrow" w:eastAsia="Times New Roman" w:hAnsi="Arial Narrow" w:cs="Arial"/>
                <w:b/>
                <w:bCs/>
                <w:color w:val="FFFFFF" w:themeColor="background1"/>
                <w:lang w:val="es-MX" w:eastAsia="es-MX"/>
              </w:rPr>
            </w:pPr>
            <w:r w:rsidRPr="00596D21">
              <w:rPr>
                <w:lang w:val="es-MX"/>
              </w:rPr>
              <w:lastRenderedPageBreak/>
              <w:br w:type="textWrapping" w:clear="all"/>
            </w:r>
            <w:r w:rsidRPr="00596D21">
              <w:rPr>
                <w:rFonts w:ascii="Arial Narrow" w:eastAsia="Times New Roman" w:hAnsi="Arial Narrow" w:cs="Arial"/>
                <w:b/>
                <w:bCs/>
                <w:color w:val="FFFFFF" w:themeColor="background1"/>
                <w:lang w:val="es-MX" w:eastAsia="es-MX"/>
              </w:rPr>
              <w:t>No.</w:t>
            </w:r>
          </w:p>
        </w:tc>
        <w:tc>
          <w:tcPr>
            <w:tcW w:w="4683" w:type="pct"/>
            <w:tcBorders>
              <w:top w:val="nil"/>
            </w:tcBorders>
            <w:shd w:val="clear" w:color="auto" w:fill="000000" w:themeFill="text1"/>
            <w:vAlign w:val="center"/>
          </w:tcPr>
          <w:p w14:paraId="67201C4F" w14:textId="77777777" w:rsidR="00233A0D" w:rsidRPr="00596D21" w:rsidRDefault="00233A0D" w:rsidP="00233A0D">
            <w:pPr>
              <w:jc w:val="center"/>
              <w:rPr>
                <w:rFonts w:ascii="Arial Narrow" w:eastAsia="Times New Roman" w:hAnsi="Arial Narrow" w:cs="Arial"/>
                <w:b/>
                <w:bCs/>
                <w:color w:val="FFFFFF" w:themeColor="background1"/>
                <w:lang w:val="es-MX" w:eastAsia="es-MX"/>
              </w:rPr>
            </w:pPr>
            <w:r w:rsidRPr="00596D21">
              <w:rPr>
                <w:rFonts w:ascii="Arial Narrow" w:eastAsia="Times New Roman" w:hAnsi="Arial Narrow" w:cs="Arial"/>
                <w:b/>
                <w:bCs/>
                <w:color w:val="FFFFFF" w:themeColor="background1"/>
                <w:lang w:val="es-MX" w:eastAsia="es-MX"/>
              </w:rPr>
              <w:t>Folio 22-29-02-0173</w:t>
            </w:r>
          </w:p>
        </w:tc>
      </w:tr>
      <w:tr w:rsidR="007159EB" w:rsidRPr="00861B32" w14:paraId="3A8D6223" w14:textId="77777777" w:rsidTr="601922B4">
        <w:trPr>
          <w:trHeight w:val="528"/>
        </w:trPr>
        <w:tc>
          <w:tcPr>
            <w:tcW w:w="317" w:type="pct"/>
          </w:tcPr>
          <w:p w14:paraId="30A7EE73" w14:textId="77777777" w:rsidR="00233A0D" w:rsidRPr="00596D21" w:rsidRDefault="00233A0D" w:rsidP="00233A0D">
            <w:pPr>
              <w:jc w:val="center"/>
              <w:rPr>
                <w:rFonts w:ascii="Arial Narrow" w:eastAsia="Times New Roman" w:hAnsi="Arial Narrow" w:cs="Arial"/>
                <w:b/>
                <w:color w:val="000000"/>
                <w:lang w:val="es-MX" w:eastAsia="es-MX"/>
              </w:rPr>
            </w:pPr>
          </w:p>
          <w:p w14:paraId="35737C68" w14:textId="37E2F3F6" w:rsidR="00233A0D" w:rsidRPr="00596D21" w:rsidRDefault="005D3592" w:rsidP="00233A0D">
            <w:pPr>
              <w:jc w:val="center"/>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3</w:t>
            </w:r>
          </w:p>
        </w:tc>
        <w:tc>
          <w:tcPr>
            <w:tcW w:w="4683" w:type="pct"/>
            <w:shd w:val="clear" w:color="auto" w:fill="auto"/>
            <w:vAlign w:val="center"/>
          </w:tcPr>
          <w:p w14:paraId="2A787853" w14:textId="77777777" w:rsidR="00233A0D" w:rsidRPr="00596D21" w:rsidRDefault="00233A0D" w:rsidP="00233A0D">
            <w:pPr>
              <w:widowControl/>
              <w:contextualSpacing/>
              <w:jc w:val="both"/>
              <w:rPr>
                <w:rFonts w:ascii="Arial Narrow" w:eastAsia="Times New Roman" w:hAnsi="Arial Narrow" w:cs="Arial"/>
                <w:b/>
                <w:bCs/>
                <w:lang w:val="es-MX" w:eastAsia="es-MX"/>
              </w:rPr>
            </w:pPr>
          </w:p>
          <w:p w14:paraId="6AACDA1F" w14:textId="77777777" w:rsidR="00233A0D" w:rsidRPr="00596D21" w:rsidRDefault="00233A0D" w:rsidP="00233A0D">
            <w:pPr>
              <w:pStyle w:val="Prrafodelista"/>
              <w:widowControl/>
              <w:numPr>
                <w:ilvl w:val="0"/>
                <w:numId w:val="8"/>
              </w:numPr>
              <w:ind w:left="409"/>
              <w:contextualSpacing/>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REQUISITO QUE INCUMPLE</w:t>
            </w:r>
          </w:p>
          <w:p w14:paraId="0438CC87" w14:textId="77777777" w:rsidR="00233A0D" w:rsidRPr="00596D21" w:rsidRDefault="00233A0D" w:rsidP="00233A0D">
            <w:pPr>
              <w:jc w:val="both"/>
              <w:rPr>
                <w:rFonts w:ascii="Arial Narrow" w:eastAsia="Times New Roman" w:hAnsi="Arial Narrow" w:cs="Arial"/>
                <w:b/>
                <w:bCs/>
                <w:lang w:val="es-MX" w:eastAsia="es-MX"/>
              </w:rPr>
            </w:pPr>
          </w:p>
          <w:p w14:paraId="120B14C9" w14:textId="77777777" w:rsidR="00233A0D" w:rsidRPr="00596D21" w:rsidRDefault="00233A0D" w:rsidP="00233A0D">
            <w:pPr>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Artículo 100, párrafo 2, inciso f) de la LGIPE; y base segunda, numeral 6, de la Convocatoria.</w:t>
            </w:r>
          </w:p>
          <w:p w14:paraId="4E293045" w14:textId="77777777" w:rsidR="00233A0D" w:rsidRPr="00596D21" w:rsidRDefault="00233A0D" w:rsidP="00233A0D">
            <w:pPr>
              <w:jc w:val="both"/>
              <w:rPr>
                <w:rFonts w:ascii="Arial Narrow" w:eastAsia="Times New Roman" w:hAnsi="Arial Narrow" w:cs="Arial"/>
                <w:color w:val="000000"/>
                <w:lang w:val="es-MX" w:eastAsia="es-MX"/>
              </w:rPr>
            </w:pPr>
          </w:p>
          <w:p w14:paraId="1D2DAB53" w14:textId="77777777" w:rsidR="00233A0D" w:rsidRPr="00596D21" w:rsidRDefault="00233A0D" w:rsidP="00233A0D">
            <w:pPr>
              <w:jc w:val="both"/>
              <w:rPr>
                <w:rFonts w:ascii="Arial Narrow" w:hAnsi="Arial Narrow"/>
                <w:lang w:val="es-MX"/>
              </w:rPr>
            </w:pPr>
            <w:r w:rsidRPr="00596D21">
              <w:rPr>
                <w:rFonts w:ascii="Arial Narrow" w:hAnsi="Arial Narrow"/>
                <w:lang w:val="es-MX"/>
              </w:rPr>
              <w:t xml:space="preserve">f) Ser originario de la entidad federativa correspondiente o contar </w:t>
            </w:r>
            <w:r w:rsidRPr="00596D21">
              <w:rPr>
                <w:rFonts w:ascii="Arial Narrow" w:hAnsi="Arial Narrow"/>
                <w:b/>
                <w:bCs/>
                <w:lang w:val="es-MX"/>
              </w:rPr>
              <w:t>con una residencia efectiva de por lo menos cinco años anteriores a su designación</w:t>
            </w:r>
            <w:r w:rsidRPr="00596D21">
              <w:rPr>
                <w:rFonts w:ascii="Arial Narrow" w:hAnsi="Arial Narrow"/>
                <w:lang w:val="es-MX"/>
              </w:rPr>
              <w:t xml:space="preserve">, salvo el caso de ausencia por servicio público, educativo o de investigación por un tiempo menor de seis meses; </w:t>
            </w:r>
          </w:p>
          <w:p w14:paraId="7C1243F9" w14:textId="77777777" w:rsidR="00233A0D" w:rsidRPr="00596D21" w:rsidRDefault="00233A0D" w:rsidP="00233A0D">
            <w:pPr>
              <w:jc w:val="both"/>
              <w:rPr>
                <w:rFonts w:ascii="Arial Narrow" w:eastAsia="Times New Roman" w:hAnsi="Arial Narrow" w:cs="Arial"/>
                <w:b/>
                <w:bCs/>
                <w:lang w:val="es-MX" w:eastAsia="es-MX"/>
              </w:rPr>
            </w:pPr>
          </w:p>
          <w:p w14:paraId="63C6A9D5" w14:textId="77777777" w:rsidR="00233A0D" w:rsidRPr="00596D21" w:rsidRDefault="00233A0D" w:rsidP="00233A0D">
            <w:pPr>
              <w:pStyle w:val="Prrafodelista"/>
              <w:widowControl/>
              <w:numPr>
                <w:ilvl w:val="0"/>
                <w:numId w:val="8"/>
              </w:numPr>
              <w:ind w:left="409"/>
              <w:contextualSpacing/>
              <w:jc w:val="both"/>
              <w:rPr>
                <w:rFonts w:ascii="Arial Narrow" w:eastAsia="Times New Roman" w:hAnsi="Arial Narrow" w:cs="Arial"/>
                <w:color w:val="000000"/>
                <w:lang w:val="es-MX" w:eastAsia="es-MX"/>
              </w:rPr>
            </w:pPr>
            <w:r w:rsidRPr="00596D21">
              <w:rPr>
                <w:rFonts w:ascii="Arial Narrow" w:eastAsia="Times New Roman" w:hAnsi="Arial Narrow" w:cs="Arial"/>
                <w:b/>
                <w:bCs/>
                <w:lang w:val="es-MX" w:eastAsia="es-MX"/>
              </w:rPr>
              <w:t>MOTIVACIÓN</w:t>
            </w:r>
          </w:p>
          <w:p w14:paraId="576E2C51" w14:textId="77777777" w:rsidR="00233A0D" w:rsidRPr="00596D21" w:rsidRDefault="00233A0D" w:rsidP="00233A0D">
            <w:pPr>
              <w:jc w:val="both"/>
              <w:rPr>
                <w:rFonts w:ascii="Arial Narrow" w:eastAsia="Times New Roman" w:hAnsi="Arial Narrow" w:cs="Arial"/>
                <w:color w:val="000000"/>
                <w:lang w:val="es-MX" w:eastAsia="es-MX"/>
              </w:rPr>
            </w:pPr>
          </w:p>
          <w:p w14:paraId="38A6F465" w14:textId="7E4121D8" w:rsidR="00233A0D" w:rsidRPr="00596D21" w:rsidRDefault="00233A0D" w:rsidP="00233A0D">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Con el objeto de acreditar su residencia efectiva en la entidad, de por lo menos cinco años anteriores a la designación, la persona originaria de </w:t>
            </w:r>
            <w:proofErr w:type="gramStart"/>
            <w:r w:rsidRPr="00596D21">
              <w:rPr>
                <w:rFonts w:ascii="Arial Narrow" w:hAnsi="Arial Narrow" w:cstheme="minorBidi"/>
                <w:color w:val="auto"/>
                <w:sz w:val="22"/>
                <w:szCs w:val="22"/>
              </w:rPr>
              <w:t>Puebla,</w:t>
            </w:r>
            <w:proofErr w:type="gramEnd"/>
            <w:r w:rsidRPr="00596D21">
              <w:rPr>
                <w:rFonts w:ascii="Arial Narrow" w:hAnsi="Arial Narrow" w:cstheme="minorBidi"/>
                <w:color w:val="auto"/>
                <w:sz w:val="22"/>
                <w:szCs w:val="22"/>
              </w:rPr>
              <w:t xml:space="preserve"> únicamente exhibió un recibo del servicio de energía eléctrica, sin embargo, no se encuentra a su nombre. Al respecto, </w:t>
            </w:r>
            <w:r w:rsidRPr="00596D21">
              <w:rPr>
                <w:rFonts w:ascii="Arial Narrow" w:hAnsi="Arial Narrow" w:cstheme="minorBidi"/>
                <w:b/>
                <w:bCs/>
                <w:color w:val="auto"/>
                <w:sz w:val="22"/>
                <w:szCs w:val="22"/>
              </w:rPr>
              <w:t>fue requerido mediante correos electrónicos de fechas 11 y 14 de noviembre para que exhibiera constancia de residencia de por lo menos cinco años anteriores a la designación del 1 de febrero de 2023, sin embargo, no exhibió dicho documento</w:t>
            </w:r>
            <w:r w:rsidRPr="00596D21">
              <w:rPr>
                <w:rFonts w:ascii="Arial Narrow" w:hAnsi="Arial Narrow" w:cstheme="minorBidi"/>
                <w:color w:val="auto"/>
                <w:sz w:val="22"/>
                <w:szCs w:val="22"/>
              </w:rPr>
              <w:t>.</w:t>
            </w:r>
          </w:p>
          <w:p w14:paraId="77FA9FC7" w14:textId="77777777" w:rsidR="00233A0D" w:rsidRPr="00596D21" w:rsidRDefault="00233A0D" w:rsidP="00233A0D">
            <w:pPr>
              <w:pStyle w:val="Default"/>
              <w:jc w:val="both"/>
              <w:rPr>
                <w:rFonts w:ascii="Arial Narrow" w:hAnsi="Arial Narrow" w:cstheme="minorBidi"/>
                <w:color w:val="auto"/>
                <w:sz w:val="22"/>
                <w:szCs w:val="22"/>
              </w:rPr>
            </w:pPr>
          </w:p>
          <w:p w14:paraId="64D0945F" w14:textId="77777777" w:rsidR="00233A0D" w:rsidRPr="00596D21" w:rsidRDefault="00233A0D" w:rsidP="00233A0D">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Aunado a ello, del informe remitido por la Dirección Federal del Registro Federal de Electores, con fecha 8 de noviembre de 2022, y al llevar a cabo la consulta pertinente en el Sistema Integral de Información del Registro Federal de Electores (SIIRFE), se encontró que la persona </w:t>
            </w:r>
            <w:r w:rsidRPr="00596D21">
              <w:rPr>
                <w:rFonts w:ascii="Arial Narrow" w:hAnsi="Arial Narrow" w:cstheme="minorBidi"/>
                <w:b/>
                <w:bCs/>
                <w:color w:val="auto"/>
                <w:sz w:val="22"/>
                <w:szCs w:val="22"/>
              </w:rPr>
              <w:t>tramitó su cambio de domicilio al estado de Puebla el 07/07/2016</w:t>
            </w:r>
            <w:r w:rsidRPr="00596D21">
              <w:rPr>
                <w:rFonts w:ascii="Arial Narrow" w:hAnsi="Arial Narrow" w:cstheme="minorBidi"/>
                <w:color w:val="auto"/>
                <w:sz w:val="22"/>
                <w:szCs w:val="22"/>
              </w:rPr>
              <w:t>.</w:t>
            </w:r>
          </w:p>
          <w:p w14:paraId="30D8DCC0" w14:textId="77777777" w:rsidR="00233A0D" w:rsidRPr="00596D21" w:rsidRDefault="00233A0D" w:rsidP="00233A0D">
            <w:pPr>
              <w:pStyle w:val="Default"/>
              <w:jc w:val="both"/>
              <w:rPr>
                <w:rFonts w:ascii="Arial Narrow" w:hAnsi="Arial Narrow" w:cstheme="minorBidi"/>
                <w:color w:val="auto"/>
                <w:sz w:val="22"/>
                <w:szCs w:val="22"/>
              </w:rPr>
            </w:pPr>
          </w:p>
          <w:p w14:paraId="0A997C3B" w14:textId="2BBB9D2C" w:rsidR="00233A0D" w:rsidRPr="00596D21" w:rsidRDefault="00233A0D" w:rsidP="00233A0D">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Por lo anterior, se </w:t>
            </w:r>
            <w:r w:rsidR="009B1894" w:rsidRPr="00596D21">
              <w:rPr>
                <w:rFonts w:ascii="Arial Narrow" w:hAnsi="Arial Narrow" w:cstheme="minorBidi"/>
                <w:color w:val="auto"/>
                <w:sz w:val="22"/>
                <w:szCs w:val="22"/>
              </w:rPr>
              <w:t xml:space="preserve">dio derecho de audiencia y se </w:t>
            </w:r>
            <w:r w:rsidRPr="00596D21">
              <w:rPr>
                <w:rFonts w:ascii="Arial Narrow" w:hAnsi="Arial Narrow" w:cstheme="minorBidi"/>
                <w:color w:val="auto"/>
                <w:sz w:val="22"/>
                <w:szCs w:val="22"/>
              </w:rPr>
              <w:t xml:space="preserve">requirió nuevamente a la persona mediante </w:t>
            </w:r>
            <w:r w:rsidRPr="00596D21">
              <w:rPr>
                <w:rFonts w:ascii="Arial Narrow" w:hAnsi="Arial Narrow" w:cstheme="minorBidi"/>
                <w:b/>
                <w:bCs/>
                <w:color w:val="auto"/>
                <w:sz w:val="22"/>
                <w:szCs w:val="22"/>
              </w:rPr>
              <w:t>oficio INE/STCVOPL/182/2022</w:t>
            </w:r>
            <w:r w:rsidRPr="00596D21">
              <w:rPr>
                <w:rFonts w:ascii="Arial Narrow" w:hAnsi="Arial Narrow" w:cstheme="minorBidi"/>
                <w:color w:val="auto"/>
                <w:sz w:val="22"/>
                <w:szCs w:val="22"/>
              </w:rPr>
              <w:t xml:space="preserve"> de fecha 14 de noviembre de 2022, para que precisara la entidad donde ha residido los últimos cinco años anteriores a la designación y adjuntara la constancia de residencia, así como para que manifestara lo que a su interés convenga respecto del requisito legal referido, sin embargo, </w:t>
            </w:r>
            <w:r w:rsidRPr="00596D21">
              <w:rPr>
                <w:rFonts w:ascii="Arial Narrow" w:hAnsi="Arial Narrow" w:cstheme="minorBidi"/>
                <w:b/>
                <w:bCs/>
                <w:color w:val="auto"/>
                <w:sz w:val="22"/>
                <w:szCs w:val="22"/>
              </w:rPr>
              <w:t>no dio contestación al requerimiento</w:t>
            </w:r>
            <w:r w:rsidRPr="00596D21">
              <w:rPr>
                <w:rFonts w:ascii="Arial Narrow" w:hAnsi="Arial Narrow" w:cstheme="minorBidi"/>
                <w:color w:val="auto"/>
                <w:sz w:val="22"/>
                <w:szCs w:val="22"/>
              </w:rPr>
              <w:t>.</w:t>
            </w:r>
          </w:p>
          <w:p w14:paraId="3D3FAC0A" w14:textId="77777777" w:rsidR="00233A0D" w:rsidRPr="00596D21" w:rsidRDefault="00233A0D" w:rsidP="00233A0D">
            <w:pPr>
              <w:pStyle w:val="Default"/>
              <w:jc w:val="both"/>
              <w:rPr>
                <w:rFonts w:ascii="Arial Narrow" w:hAnsi="Arial Narrow" w:cstheme="minorBidi"/>
                <w:color w:val="auto"/>
                <w:sz w:val="22"/>
                <w:szCs w:val="22"/>
              </w:rPr>
            </w:pPr>
          </w:p>
          <w:p w14:paraId="4EB7D5D9" w14:textId="1F9AC07B" w:rsidR="00233A0D" w:rsidRPr="00596D21" w:rsidRDefault="00233A0D" w:rsidP="601922B4">
            <w:pPr>
              <w:jc w:val="both"/>
              <w:rPr>
                <w:rFonts w:ascii="Arial Narrow" w:eastAsia="Times New Roman" w:hAnsi="Arial Narrow" w:cs="Arial"/>
                <w:b/>
                <w:bCs/>
                <w:color w:val="000000"/>
                <w:lang w:val="es-MX" w:eastAsia="es-MX"/>
              </w:rPr>
            </w:pPr>
            <w:r w:rsidRPr="601922B4">
              <w:rPr>
                <w:rFonts w:ascii="Arial Narrow" w:hAnsi="Arial Narrow"/>
                <w:lang w:val="es-MX"/>
              </w:rPr>
              <w:t xml:space="preserve">En dichas circunstancias, no puede generarse una presunción a su favor sobre una residencia efectiva en el estado de Tlaxcala, de por lo menos cinco años anteriores a la designación del 1 de febrero de 2023, y, en consecuencia, </w:t>
            </w:r>
            <w:r w:rsidRPr="601922B4">
              <w:rPr>
                <w:rFonts w:ascii="Arial Narrow" w:eastAsia="Times New Roman" w:hAnsi="Arial Narrow" w:cs="Arial"/>
                <w:b/>
                <w:bCs/>
                <w:color w:val="000000" w:themeColor="text1"/>
                <w:lang w:val="es-MX" w:eastAsia="es-MX"/>
              </w:rPr>
              <w:t xml:space="preserve">la persona no </w:t>
            </w:r>
            <w:r w:rsidR="00EE693F" w:rsidRPr="601922B4">
              <w:rPr>
                <w:rFonts w:ascii="Arial Narrow" w:eastAsia="Times New Roman" w:hAnsi="Arial Narrow" w:cs="Arial"/>
                <w:b/>
                <w:bCs/>
                <w:color w:val="000000" w:themeColor="text1"/>
                <w:lang w:val="es-MX" w:eastAsia="es-MX"/>
              </w:rPr>
              <w:t xml:space="preserve">cumple </w:t>
            </w:r>
            <w:r w:rsidRPr="601922B4">
              <w:rPr>
                <w:rFonts w:ascii="Arial Narrow" w:eastAsia="Times New Roman" w:hAnsi="Arial Narrow" w:cs="Arial"/>
                <w:b/>
                <w:bCs/>
                <w:color w:val="000000" w:themeColor="text1"/>
                <w:lang w:val="es-MX" w:eastAsia="es-MX"/>
              </w:rPr>
              <w:t xml:space="preserve">con </w:t>
            </w:r>
            <w:r w:rsidR="56B27707" w:rsidRPr="601922B4">
              <w:rPr>
                <w:rFonts w:ascii="Arial Narrow" w:eastAsia="Times New Roman" w:hAnsi="Arial Narrow" w:cs="Arial"/>
                <w:b/>
                <w:bCs/>
                <w:color w:val="000000" w:themeColor="text1"/>
                <w:lang w:val="es-MX" w:eastAsia="es-MX"/>
              </w:rPr>
              <w:t>e</w:t>
            </w:r>
            <w:r w:rsidRPr="601922B4">
              <w:rPr>
                <w:rFonts w:ascii="Arial Narrow" w:eastAsia="Times New Roman" w:hAnsi="Arial Narrow" w:cs="Arial"/>
                <w:b/>
                <w:bCs/>
                <w:color w:val="000000" w:themeColor="text1"/>
                <w:lang w:val="es-MX" w:eastAsia="es-MX"/>
              </w:rPr>
              <w:t xml:space="preserve">l requisito establecido en el artículo </w:t>
            </w:r>
            <w:r w:rsidRPr="601922B4">
              <w:rPr>
                <w:rFonts w:ascii="Arial Narrow" w:eastAsia="Times New Roman" w:hAnsi="Arial Narrow" w:cs="Arial"/>
                <w:b/>
                <w:bCs/>
                <w:lang w:val="es-MX" w:eastAsia="es-MX"/>
              </w:rPr>
              <w:t>100, párrafo 2, inciso f) de la LGIPE</w:t>
            </w:r>
            <w:r w:rsidRPr="601922B4">
              <w:rPr>
                <w:rFonts w:ascii="Arial Narrow" w:eastAsia="Times New Roman" w:hAnsi="Arial Narrow" w:cs="Arial"/>
                <w:b/>
                <w:bCs/>
                <w:color w:val="000000" w:themeColor="text1"/>
                <w:lang w:val="es-MX" w:eastAsia="es-MX"/>
              </w:rPr>
              <w:t>, así como la Base Segunda, numerales 6 de la Convocatoria referida.</w:t>
            </w:r>
          </w:p>
          <w:p w14:paraId="7D93B3FB" w14:textId="77777777" w:rsidR="00233A0D" w:rsidRPr="00596D21" w:rsidRDefault="00233A0D" w:rsidP="00233A0D">
            <w:pPr>
              <w:widowControl/>
              <w:contextualSpacing/>
              <w:jc w:val="both"/>
              <w:rPr>
                <w:rFonts w:ascii="Arial Narrow" w:eastAsia="Times New Roman" w:hAnsi="Arial Narrow" w:cs="Arial"/>
                <w:b/>
                <w:bCs/>
                <w:lang w:val="es-MX" w:eastAsia="es-MX"/>
              </w:rPr>
            </w:pPr>
          </w:p>
          <w:p w14:paraId="266C8F55" w14:textId="77777777" w:rsidR="00233A0D" w:rsidRPr="00596D21" w:rsidRDefault="00233A0D" w:rsidP="00233A0D">
            <w:pPr>
              <w:pStyle w:val="Prrafodelista"/>
              <w:widowControl/>
              <w:numPr>
                <w:ilvl w:val="0"/>
                <w:numId w:val="8"/>
              </w:numPr>
              <w:ind w:left="409"/>
              <w:contextualSpacing/>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REQUISITO QUE INCUMPLE</w:t>
            </w:r>
          </w:p>
          <w:p w14:paraId="2DC38021" w14:textId="77777777" w:rsidR="00233A0D" w:rsidRPr="00596D21" w:rsidRDefault="00233A0D" w:rsidP="00233A0D">
            <w:pPr>
              <w:jc w:val="both"/>
              <w:rPr>
                <w:rFonts w:ascii="Arial Narrow" w:eastAsia="Times New Roman" w:hAnsi="Arial Narrow" w:cs="Arial"/>
                <w:b/>
                <w:bCs/>
                <w:lang w:val="es-MX" w:eastAsia="es-MX"/>
              </w:rPr>
            </w:pPr>
          </w:p>
          <w:p w14:paraId="40173A12" w14:textId="77777777" w:rsidR="00233A0D" w:rsidRPr="00596D21" w:rsidRDefault="00233A0D" w:rsidP="00233A0D">
            <w:pPr>
              <w:jc w:val="both"/>
              <w:rPr>
                <w:rFonts w:ascii="Arial Narrow" w:eastAsia="Times New Roman" w:hAnsi="Arial Narrow" w:cs="Arial"/>
                <w:b/>
                <w:bCs/>
                <w:lang w:val="es-MX" w:eastAsia="es-MX"/>
              </w:rPr>
            </w:pPr>
            <w:r w:rsidRPr="00596D21">
              <w:rPr>
                <w:rFonts w:ascii="Arial Narrow" w:eastAsia="Times New Roman" w:hAnsi="Arial Narrow" w:cs="Arial"/>
                <w:b/>
                <w:bCs/>
                <w:lang w:val="es-MX" w:eastAsia="es-MX"/>
              </w:rPr>
              <w:t>Artículo 100, párrafo 2, inciso d) de la LGIPE; y base tercera, numeral 7, de la Convocatoria.</w:t>
            </w:r>
          </w:p>
          <w:p w14:paraId="561B9456" w14:textId="77777777" w:rsidR="00233A0D" w:rsidRPr="00596D21" w:rsidRDefault="00233A0D" w:rsidP="00233A0D">
            <w:pPr>
              <w:jc w:val="both"/>
              <w:rPr>
                <w:rFonts w:ascii="Arial Narrow" w:eastAsia="Times New Roman" w:hAnsi="Arial Narrow" w:cs="Arial"/>
                <w:color w:val="000000"/>
                <w:lang w:val="es-MX" w:eastAsia="es-MX"/>
              </w:rPr>
            </w:pPr>
          </w:p>
          <w:p w14:paraId="7B16923D" w14:textId="77777777" w:rsidR="00233A0D" w:rsidRPr="00596D21" w:rsidRDefault="00233A0D" w:rsidP="00233A0D">
            <w:pPr>
              <w:jc w:val="both"/>
              <w:rPr>
                <w:rFonts w:ascii="Arial Narrow" w:eastAsia="Times New Roman" w:hAnsi="Arial Narrow" w:cs="Arial"/>
                <w:b/>
                <w:bCs/>
                <w:lang w:val="es-MX" w:eastAsia="es-MX"/>
              </w:rPr>
            </w:pPr>
            <w:r w:rsidRPr="00596D21">
              <w:rPr>
                <w:rFonts w:ascii="Arial Narrow" w:hAnsi="Arial Narrow" w:cs="Arial"/>
                <w:lang w:val="es-MX"/>
              </w:rPr>
              <w:t xml:space="preserve">d) Poseer al día de la designación, con </w:t>
            </w:r>
            <w:r w:rsidRPr="00596D21">
              <w:rPr>
                <w:rFonts w:ascii="Arial Narrow" w:hAnsi="Arial Narrow" w:cs="Arial"/>
                <w:b/>
                <w:lang w:val="es-MX"/>
              </w:rPr>
              <w:t>antigüedad mínima de cinco años, título y/o cédula profesional de nivel licenciatura.</w:t>
            </w:r>
          </w:p>
          <w:p w14:paraId="2BF516B0" w14:textId="77777777" w:rsidR="00233A0D" w:rsidRPr="00596D21" w:rsidRDefault="00233A0D" w:rsidP="00233A0D">
            <w:pPr>
              <w:jc w:val="both"/>
              <w:rPr>
                <w:rFonts w:ascii="Arial Narrow" w:eastAsia="Times New Roman" w:hAnsi="Arial Narrow" w:cs="Arial"/>
                <w:b/>
                <w:bCs/>
                <w:lang w:val="es-MX" w:eastAsia="es-MX"/>
              </w:rPr>
            </w:pPr>
          </w:p>
          <w:p w14:paraId="74742065" w14:textId="77777777" w:rsidR="00233A0D" w:rsidRPr="00596D21" w:rsidRDefault="00233A0D" w:rsidP="00233A0D">
            <w:pPr>
              <w:pStyle w:val="Prrafodelista"/>
              <w:widowControl/>
              <w:numPr>
                <w:ilvl w:val="0"/>
                <w:numId w:val="8"/>
              </w:numPr>
              <w:ind w:left="409"/>
              <w:contextualSpacing/>
              <w:jc w:val="both"/>
              <w:rPr>
                <w:rFonts w:ascii="Arial Narrow" w:eastAsia="Times New Roman" w:hAnsi="Arial Narrow" w:cs="Arial"/>
                <w:color w:val="000000"/>
                <w:lang w:val="es-MX" w:eastAsia="es-MX"/>
              </w:rPr>
            </w:pPr>
            <w:r w:rsidRPr="00596D21">
              <w:rPr>
                <w:rFonts w:ascii="Arial Narrow" w:eastAsia="Times New Roman" w:hAnsi="Arial Narrow" w:cs="Arial"/>
                <w:b/>
                <w:bCs/>
                <w:lang w:val="es-MX" w:eastAsia="es-MX"/>
              </w:rPr>
              <w:t>MOTIVACIÓN</w:t>
            </w:r>
          </w:p>
          <w:p w14:paraId="260BC751" w14:textId="77777777" w:rsidR="00233A0D" w:rsidRPr="00596D21" w:rsidRDefault="00233A0D" w:rsidP="00233A0D">
            <w:pPr>
              <w:jc w:val="both"/>
              <w:rPr>
                <w:rFonts w:ascii="Arial Narrow" w:eastAsia="Times New Roman" w:hAnsi="Arial Narrow" w:cs="Arial"/>
                <w:color w:val="000000"/>
                <w:lang w:val="es-MX" w:eastAsia="es-MX"/>
              </w:rPr>
            </w:pPr>
          </w:p>
          <w:p w14:paraId="2CEA3562" w14:textId="77777777" w:rsidR="00233A0D" w:rsidRPr="00596D21" w:rsidRDefault="00233A0D" w:rsidP="00233A0D">
            <w:pPr>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La persona presentó copia simple de un documento expedido por la “Universidad de las Américas Puebla, que lo acredita como “</w:t>
            </w:r>
            <w:proofErr w:type="spellStart"/>
            <w:r w:rsidRPr="00596D21">
              <w:rPr>
                <w:rFonts w:ascii="Arial Narrow" w:eastAsia="Times New Roman" w:hAnsi="Arial Narrow" w:cs="Arial"/>
                <w:color w:val="000000"/>
                <w:lang w:val="es-MX" w:eastAsia="es-MX"/>
              </w:rPr>
              <w:t>Bachelor</w:t>
            </w:r>
            <w:proofErr w:type="spellEnd"/>
            <w:r w:rsidRPr="00596D21">
              <w:rPr>
                <w:rFonts w:ascii="Arial Narrow" w:eastAsia="Times New Roman" w:hAnsi="Arial Narrow" w:cs="Arial"/>
                <w:color w:val="000000"/>
                <w:lang w:val="es-MX" w:eastAsia="es-MX"/>
              </w:rPr>
              <w:t xml:space="preserve"> </w:t>
            </w:r>
            <w:proofErr w:type="spellStart"/>
            <w:r w:rsidRPr="00596D21">
              <w:rPr>
                <w:rFonts w:ascii="Arial Narrow" w:eastAsia="Times New Roman" w:hAnsi="Arial Narrow" w:cs="Arial"/>
                <w:color w:val="000000"/>
                <w:lang w:val="es-MX" w:eastAsia="es-MX"/>
              </w:rPr>
              <w:t>of</w:t>
            </w:r>
            <w:proofErr w:type="spellEnd"/>
            <w:r w:rsidRPr="00596D21">
              <w:rPr>
                <w:rFonts w:ascii="Arial Narrow" w:eastAsia="Times New Roman" w:hAnsi="Arial Narrow" w:cs="Arial"/>
                <w:color w:val="000000"/>
                <w:lang w:val="es-MX" w:eastAsia="es-MX"/>
              </w:rPr>
              <w:t xml:space="preserve"> </w:t>
            </w:r>
            <w:proofErr w:type="spellStart"/>
            <w:r w:rsidRPr="00596D21">
              <w:rPr>
                <w:rFonts w:ascii="Arial Narrow" w:eastAsia="Times New Roman" w:hAnsi="Arial Narrow" w:cs="Arial"/>
                <w:color w:val="000000"/>
                <w:lang w:val="es-MX" w:eastAsia="es-MX"/>
              </w:rPr>
              <w:t>Archaeology</w:t>
            </w:r>
            <w:proofErr w:type="spellEnd"/>
            <w:r w:rsidRPr="00596D21">
              <w:rPr>
                <w:rFonts w:ascii="Arial Narrow" w:eastAsia="Times New Roman" w:hAnsi="Arial Narrow" w:cs="Arial"/>
                <w:color w:val="000000"/>
                <w:lang w:val="es-MX" w:eastAsia="es-MX"/>
              </w:rPr>
              <w:t xml:space="preserve">”, expedido el </w:t>
            </w:r>
            <w:r w:rsidRPr="00596D21">
              <w:rPr>
                <w:rFonts w:ascii="Arial Narrow" w:eastAsia="Times New Roman" w:hAnsi="Arial Narrow" w:cs="Arial"/>
                <w:b/>
                <w:bCs/>
                <w:color w:val="000000"/>
                <w:lang w:val="es-MX" w:eastAsia="es-MX"/>
              </w:rPr>
              <w:t>11 de junio de 2022</w:t>
            </w:r>
            <w:r w:rsidRPr="00596D21">
              <w:rPr>
                <w:rFonts w:ascii="Arial Narrow" w:eastAsia="Times New Roman" w:hAnsi="Arial Narrow" w:cs="Arial"/>
                <w:color w:val="000000"/>
                <w:lang w:val="es-MX" w:eastAsia="es-MX"/>
              </w:rPr>
              <w:t>, sin embargo, el mismo no cumple con la antigüedad de cinco años al día de la designación del 1 de febrero de 2023.</w:t>
            </w:r>
          </w:p>
          <w:p w14:paraId="300ECAF7" w14:textId="77777777" w:rsidR="00233A0D" w:rsidRPr="00596D21" w:rsidRDefault="00233A0D" w:rsidP="00233A0D">
            <w:pPr>
              <w:jc w:val="both"/>
              <w:rPr>
                <w:rFonts w:ascii="Arial Narrow" w:eastAsia="Times New Roman" w:hAnsi="Arial Narrow" w:cs="Arial"/>
                <w:color w:val="000000"/>
                <w:lang w:val="es-MX" w:eastAsia="es-MX"/>
              </w:rPr>
            </w:pPr>
          </w:p>
          <w:p w14:paraId="428D41D1" w14:textId="77777777" w:rsidR="00233A0D" w:rsidRPr="00596D21" w:rsidRDefault="00233A0D" w:rsidP="00233A0D">
            <w:pPr>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En el formato Currículum Vitae, en el apartado correspondiente a estudios realizados, la persona asentó que la fecha de expedición del título profesional es el 11/06/2022.</w:t>
            </w:r>
          </w:p>
          <w:p w14:paraId="4022D1D5" w14:textId="77777777" w:rsidR="00233A0D" w:rsidRPr="00596D21" w:rsidRDefault="00233A0D" w:rsidP="00233A0D">
            <w:pPr>
              <w:jc w:val="both"/>
              <w:rPr>
                <w:rFonts w:ascii="Arial Narrow" w:eastAsia="Times New Roman" w:hAnsi="Arial Narrow" w:cs="Arial"/>
                <w:color w:val="000000"/>
                <w:lang w:val="es-MX" w:eastAsia="es-MX"/>
              </w:rPr>
            </w:pPr>
          </w:p>
          <w:p w14:paraId="12D8A93B" w14:textId="20EFD896" w:rsidR="00233A0D" w:rsidRPr="00596D21" w:rsidRDefault="00233A0D" w:rsidP="00233A0D">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 xml:space="preserve">Por lo anterior, se requirió a la persona mediante </w:t>
            </w:r>
            <w:r w:rsidRPr="00596D21">
              <w:rPr>
                <w:rFonts w:ascii="Arial Narrow" w:hAnsi="Arial Narrow" w:cstheme="minorBidi"/>
                <w:b/>
                <w:bCs/>
                <w:color w:val="auto"/>
                <w:sz w:val="22"/>
                <w:szCs w:val="22"/>
              </w:rPr>
              <w:t>oficio INE/STCVOPL/182/2022</w:t>
            </w:r>
            <w:r w:rsidRPr="00596D21">
              <w:rPr>
                <w:rFonts w:ascii="Arial Narrow" w:hAnsi="Arial Narrow" w:cstheme="minorBidi"/>
                <w:color w:val="auto"/>
                <w:sz w:val="22"/>
                <w:szCs w:val="22"/>
              </w:rPr>
              <w:t xml:space="preserve"> de fecha 14 de noviembre de 2022, para que manifestara lo que a su interés convenga, en relación con la antigüedad del documento, sin embargo, </w:t>
            </w:r>
            <w:r w:rsidRPr="00596D21">
              <w:rPr>
                <w:rFonts w:ascii="Arial Narrow" w:hAnsi="Arial Narrow" w:cstheme="minorBidi"/>
                <w:b/>
                <w:bCs/>
                <w:color w:val="auto"/>
                <w:sz w:val="22"/>
                <w:szCs w:val="22"/>
              </w:rPr>
              <w:t>no dio contestación al requerimiento</w:t>
            </w:r>
            <w:r w:rsidRPr="00596D21">
              <w:rPr>
                <w:rFonts w:ascii="Arial Narrow" w:hAnsi="Arial Narrow" w:cstheme="minorBidi"/>
                <w:color w:val="auto"/>
                <w:sz w:val="22"/>
                <w:szCs w:val="22"/>
              </w:rPr>
              <w:t>.</w:t>
            </w:r>
          </w:p>
          <w:p w14:paraId="2C54C045" w14:textId="4A60DF5F" w:rsidR="00233A0D" w:rsidRPr="00596D21" w:rsidRDefault="00233A0D" w:rsidP="00233A0D">
            <w:pPr>
              <w:pStyle w:val="Default"/>
              <w:jc w:val="both"/>
              <w:rPr>
                <w:rFonts w:ascii="Arial Narrow" w:hAnsi="Arial Narrow" w:cstheme="minorBidi"/>
                <w:color w:val="auto"/>
                <w:sz w:val="22"/>
                <w:szCs w:val="22"/>
              </w:rPr>
            </w:pPr>
          </w:p>
          <w:p w14:paraId="01662438" w14:textId="4BF2C48A" w:rsidR="00233A0D" w:rsidRPr="00596D21" w:rsidRDefault="00233A0D" w:rsidP="00233A0D">
            <w:pPr>
              <w:pStyle w:val="Default"/>
              <w:jc w:val="both"/>
              <w:rPr>
                <w:rFonts w:ascii="Arial Narrow" w:hAnsi="Arial Narrow" w:cstheme="minorBidi"/>
                <w:color w:val="auto"/>
                <w:sz w:val="22"/>
                <w:szCs w:val="22"/>
              </w:rPr>
            </w:pPr>
            <w:r w:rsidRPr="00596D21">
              <w:rPr>
                <w:rFonts w:ascii="Arial Narrow" w:hAnsi="Arial Narrow" w:cstheme="minorBidi"/>
                <w:color w:val="auto"/>
                <w:sz w:val="22"/>
                <w:szCs w:val="22"/>
              </w:rPr>
              <w:t>Aunado a lo anterior, de la búsqueda realizada en la página del Registro Nacional de Profesiones para consultar cédula profesional a nombre de la persona aspirante, no se encontró alguna registrada.</w:t>
            </w:r>
          </w:p>
          <w:p w14:paraId="1CE0EF8A" w14:textId="77777777" w:rsidR="00233A0D" w:rsidRPr="00596D21" w:rsidRDefault="00233A0D" w:rsidP="00233A0D">
            <w:pPr>
              <w:jc w:val="both"/>
              <w:rPr>
                <w:rFonts w:ascii="Arial Narrow" w:eastAsia="Times New Roman" w:hAnsi="Arial Narrow" w:cs="Arial"/>
                <w:color w:val="000000"/>
                <w:lang w:val="es-MX" w:eastAsia="es-MX"/>
              </w:rPr>
            </w:pPr>
          </w:p>
          <w:p w14:paraId="7806DE5C" w14:textId="6D9B2BBB" w:rsidR="00233A0D" w:rsidRPr="00596D21" w:rsidRDefault="00233A0D" w:rsidP="00233A0D">
            <w:pPr>
              <w:jc w:val="both"/>
              <w:rPr>
                <w:rFonts w:ascii="Arial Narrow" w:eastAsia="Times New Roman" w:hAnsi="Arial Narrow" w:cs="Arial"/>
                <w:color w:val="000000"/>
                <w:lang w:val="es-MX" w:eastAsia="es-MX"/>
              </w:rPr>
            </w:pPr>
            <w:r w:rsidRPr="601922B4">
              <w:rPr>
                <w:rFonts w:ascii="Arial Narrow" w:eastAsia="Times New Roman" w:hAnsi="Arial Narrow" w:cs="Arial"/>
                <w:color w:val="000000" w:themeColor="text1"/>
                <w:lang w:val="es-MX" w:eastAsia="es-MX"/>
              </w:rPr>
              <w:t xml:space="preserve">En ese sentido, la persona </w:t>
            </w:r>
            <w:r w:rsidRPr="601922B4">
              <w:rPr>
                <w:rFonts w:ascii="Arial Narrow" w:eastAsia="Times New Roman" w:hAnsi="Arial Narrow" w:cs="Arial"/>
                <w:b/>
                <w:bCs/>
                <w:color w:val="000000" w:themeColor="text1"/>
                <w:lang w:val="es-MX" w:eastAsia="es-MX"/>
              </w:rPr>
              <w:t>no acredita poseer con antigüedad de cinco años anteriores al 1 de febrero de 2023, el título de nivel licenciatura,</w:t>
            </w:r>
            <w:r w:rsidRPr="601922B4">
              <w:rPr>
                <w:rFonts w:ascii="Arial Narrow" w:eastAsia="Times New Roman" w:hAnsi="Arial Narrow" w:cs="Arial"/>
                <w:color w:val="000000" w:themeColor="text1"/>
                <w:lang w:val="es-MX" w:eastAsia="es-MX"/>
              </w:rPr>
              <w:t xml:space="preserve"> razón por la cual no cumple con </w:t>
            </w:r>
            <w:r w:rsidR="1EADB36E" w:rsidRPr="601922B4">
              <w:rPr>
                <w:rFonts w:ascii="Arial Narrow" w:eastAsia="Times New Roman" w:hAnsi="Arial Narrow" w:cs="Arial"/>
                <w:color w:val="000000" w:themeColor="text1"/>
                <w:lang w:val="es-MX" w:eastAsia="es-MX"/>
              </w:rPr>
              <w:t>e</w:t>
            </w:r>
            <w:r w:rsidRPr="601922B4">
              <w:rPr>
                <w:rFonts w:ascii="Arial Narrow" w:eastAsia="Times New Roman" w:hAnsi="Arial Narrow" w:cs="Arial"/>
                <w:color w:val="000000" w:themeColor="text1"/>
                <w:lang w:val="es-MX" w:eastAsia="es-MX"/>
              </w:rPr>
              <w:t>l requisito establecido en el artículo 100, párrafo 2, inciso d) de la LGIPE, así como la Base tercera, numeral 7 de la Convocatoria relativa.</w:t>
            </w:r>
          </w:p>
        </w:tc>
      </w:tr>
      <w:tr w:rsidR="007159EB" w:rsidRPr="00596D21" w14:paraId="47DB0D73" w14:textId="77777777" w:rsidTr="601922B4">
        <w:trPr>
          <w:trHeight w:val="528"/>
        </w:trPr>
        <w:tc>
          <w:tcPr>
            <w:tcW w:w="317" w:type="pct"/>
            <w:shd w:val="clear" w:color="auto" w:fill="000000" w:themeFill="text1"/>
            <w:vAlign w:val="center"/>
          </w:tcPr>
          <w:p w14:paraId="00088713" w14:textId="77777777" w:rsidR="004A7B88" w:rsidRPr="00596D21" w:rsidRDefault="004A7B88" w:rsidP="004A7B88">
            <w:pPr>
              <w:jc w:val="center"/>
              <w:rPr>
                <w:rFonts w:ascii="Arial Narrow" w:eastAsia="Times New Roman" w:hAnsi="Arial Narrow" w:cs="Arial"/>
                <w:b/>
                <w:color w:val="000000"/>
                <w:lang w:val="es-MX" w:eastAsia="es-MX"/>
              </w:rPr>
            </w:pPr>
            <w:r w:rsidRPr="00596D21">
              <w:rPr>
                <w:rFonts w:ascii="Arial Narrow" w:eastAsia="Times New Roman" w:hAnsi="Arial Narrow" w:cs="Arial"/>
                <w:b/>
                <w:bCs/>
                <w:color w:val="FFFFFF" w:themeColor="background1"/>
                <w:lang w:val="es-MX" w:eastAsia="es-MX"/>
              </w:rPr>
              <w:lastRenderedPageBreak/>
              <w:t>No.</w:t>
            </w:r>
          </w:p>
        </w:tc>
        <w:tc>
          <w:tcPr>
            <w:tcW w:w="4683" w:type="pct"/>
            <w:shd w:val="clear" w:color="auto" w:fill="000000" w:themeFill="text1"/>
            <w:vAlign w:val="center"/>
          </w:tcPr>
          <w:p w14:paraId="623289BD" w14:textId="18A5942D" w:rsidR="004A7B88" w:rsidRPr="00596D21" w:rsidRDefault="004A7B88" w:rsidP="004A7B88">
            <w:pPr>
              <w:pStyle w:val="Prrafodelista"/>
              <w:ind w:left="409"/>
              <w:jc w:val="center"/>
              <w:rPr>
                <w:rFonts w:ascii="Arial Narrow" w:eastAsia="Times New Roman" w:hAnsi="Arial Narrow" w:cs="Arial"/>
                <w:b/>
                <w:bCs/>
                <w:lang w:val="es-MX" w:eastAsia="es-MX"/>
              </w:rPr>
            </w:pPr>
            <w:r w:rsidRPr="00596D21">
              <w:rPr>
                <w:rFonts w:ascii="Arial Narrow" w:eastAsia="Times New Roman" w:hAnsi="Arial Narrow" w:cs="Arial"/>
                <w:b/>
                <w:bCs/>
                <w:color w:val="FFFFFF" w:themeColor="background1"/>
                <w:lang w:val="es-MX" w:eastAsia="es-MX"/>
              </w:rPr>
              <w:t>Folio 22-29-02-01</w:t>
            </w:r>
            <w:r w:rsidR="000C14A2" w:rsidRPr="00596D21">
              <w:rPr>
                <w:rFonts w:ascii="Arial Narrow" w:eastAsia="Times New Roman" w:hAnsi="Arial Narrow" w:cs="Arial"/>
                <w:b/>
                <w:bCs/>
                <w:color w:val="FFFFFF" w:themeColor="background1"/>
                <w:lang w:val="es-MX" w:eastAsia="es-MX"/>
              </w:rPr>
              <w:t>83</w:t>
            </w:r>
          </w:p>
        </w:tc>
      </w:tr>
      <w:tr w:rsidR="007159EB" w:rsidRPr="00861B32" w14:paraId="29C9272C" w14:textId="77777777" w:rsidTr="601922B4">
        <w:trPr>
          <w:trHeight w:val="528"/>
        </w:trPr>
        <w:tc>
          <w:tcPr>
            <w:tcW w:w="317" w:type="pct"/>
          </w:tcPr>
          <w:p w14:paraId="399FCA92" w14:textId="77777777" w:rsidR="000C14A2" w:rsidRPr="00596D21" w:rsidRDefault="000C14A2" w:rsidP="000C14A2">
            <w:pPr>
              <w:jc w:val="center"/>
              <w:rPr>
                <w:rFonts w:ascii="Arial Narrow" w:eastAsia="Times New Roman" w:hAnsi="Arial Narrow" w:cs="Arial"/>
                <w:b/>
                <w:color w:val="000000"/>
                <w:lang w:val="es-MX" w:eastAsia="es-MX"/>
              </w:rPr>
            </w:pPr>
          </w:p>
          <w:p w14:paraId="422B1C0E" w14:textId="1A8C95EB" w:rsidR="000C14A2" w:rsidRPr="00596D21" w:rsidRDefault="005D3592" w:rsidP="000C14A2">
            <w:pPr>
              <w:jc w:val="center"/>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4</w:t>
            </w:r>
          </w:p>
        </w:tc>
        <w:tc>
          <w:tcPr>
            <w:tcW w:w="4683" w:type="pct"/>
            <w:shd w:val="clear" w:color="auto" w:fill="auto"/>
            <w:vAlign w:val="center"/>
          </w:tcPr>
          <w:p w14:paraId="069D0482" w14:textId="77777777" w:rsidR="000C14A2" w:rsidRPr="00596D21" w:rsidRDefault="000C14A2" w:rsidP="000C14A2">
            <w:pPr>
              <w:shd w:val="clear" w:color="auto" w:fill="FFFFFF"/>
              <w:ind w:left="720"/>
              <w:rPr>
                <w:rFonts w:ascii="Arial Narrow" w:eastAsia="Times New Roman" w:hAnsi="Arial Narrow" w:cs="Arial"/>
                <w:b/>
                <w:color w:val="000000"/>
                <w:lang w:val="es-MX" w:eastAsia="es-MX"/>
              </w:rPr>
            </w:pPr>
          </w:p>
          <w:p w14:paraId="50C2AE17" w14:textId="77777777" w:rsidR="000C14A2" w:rsidRPr="00596D21" w:rsidRDefault="000C14A2" w:rsidP="000C14A2">
            <w:pPr>
              <w:pStyle w:val="Prrafodelista"/>
              <w:widowControl/>
              <w:numPr>
                <w:ilvl w:val="0"/>
                <w:numId w:val="17"/>
              </w:numPr>
              <w:shd w:val="clear" w:color="auto" w:fill="FFFFFF"/>
              <w:ind w:left="405"/>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REQUISITO QUE INCUMPLE </w:t>
            </w:r>
          </w:p>
          <w:p w14:paraId="579D9167" w14:textId="77777777" w:rsidR="000C14A2" w:rsidRPr="00596D21" w:rsidRDefault="000C14A2" w:rsidP="000C14A2">
            <w:pPr>
              <w:shd w:val="clear" w:color="auto" w:fill="FFFFFF"/>
              <w:jc w:val="both"/>
              <w:rPr>
                <w:rFonts w:ascii="Arial Narrow" w:eastAsia="Times New Roman" w:hAnsi="Arial Narrow" w:cs="Arial"/>
                <w:b/>
                <w:color w:val="000000"/>
                <w:lang w:val="es-MX" w:eastAsia="es-MX"/>
              </w:rPr>
            </w:pPr>
          </w:p>
          <w:p w14:paraId="52E00F95" w14:textId="77777777" w:rsidR="000C14A2" w:rsidRPr="00596D21" w:rsidRDefault="000C14A2" w:rsidP="000C14A2">
            <w:pPr>
              <w:shd w:val="clear" w:color="auto" w:fill="FFFFFF"/>
              <w:jc w:val="both"/>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Artículo 100, párrafo 2, inciso h), de la LGIPE; base segunda, numeral 8 de la Convocatoria. </w:t>
            </w:r>
          </w:p>
          <w:p w14:paraId="78C2A7EF" w14:textId="77777777" w:rsidR="000C14A2" w:rsidRPr="00596D21" w:rsidRDefault="000C14A2" w:rsidP="000C14A2">
            <w:pPr>
              <w:shd w:val="clear" w:color="auto" w:fill="FFFFFF"/>
              <w:jc w:val="both"/>
              <w:rPr>
                <w:rFonts w:ascii="Arial Narrow" w:eastAsia="Times New Roman" w:hAnsi="Arial Narrow" w:cs="Arial"/>
                <w:b/>
                <w:color w:val="000000"/>
                <w:lang w:val="es-MX" w:eastAsia="es-MX"/>
              </w:rPr>
            </w:pPr>
          </w:p>
          <w:p w14:paraId="5EB16FBD" w14:textId="77777777" w:rsidR="000C14A2" w:rsidRPr="00596D21" w:rsidRDefault="000C14A2"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b/>
                <w:color w:val="000000"/>
                <w:lang w:val="es-MX" w:eastAsia="es-MX"/>
              </w:rPr>
              <w:t>h) No desempeñar ni haber desempeñado cargo de dirección nacional, estatal o municipal en algún partido político en los cuatro años anteriores a la designación.</w:t>
            </w:r>
            <w:r w:rsidRPr="00596D21">
              <w:rPr>
                <w:rFonts w:ascii="Arial Narrow" w:eastAsia="Times New Roman" w:hAnsi="Arial Narrow" w:cs="Arial"/>
                <w:color w:val="000000"/>
                <w:lang w:val="es-MX" w:eastAsia="es-MX"/>
              </w:rPr>
              <w:t> </w:t>
            </w:r>
          </w:p>
          <w:p w14:paraId="58187F7F" w14:textId="77777777" w:rsidR="000C14A2" w:rsidRPr="00596D21" w:rsidRDefault="000C14A2"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w:t>
            </w:r>
          </w:p>
          <w:p w14:paraId="3EE0232C" w14:textId="77777777" w:rsidR="000C14A2" w:rsidRPr="00596D21" w:rsidRDefault="000C14A2" w:rsidP="000C14A2">
            <w:pPr>
              <w:widowControl/>
              <w:numPr>
                <w:ilvl w:val="0"/>
                <w:numId w:val="15"/>
              </w:numPr>
              <w:shd w:val="clear" w:color="auto" w:fill="FFFFFF"/>
              <w:rPr>
                <w:rFonts w:ascii="Arial Narrow" w:eastAsia="Times New Roman" w:hAnsi="Arial Narrow" w:cs="Arial"/>
                <w:b/>
                <w:color w:val="000000"/>
                <w:lang w:val="es-MX" w:eastAsia="es-MX"/>
              </w:rPr>
            </w:pPr>
            <w:r w:rsidRPr="00596D21">
              <w:rPr>
                <w:rFonts w:ascii="Arial Narrow" w:eastAsia="Times New Roman" w:hAnsi="Arial Narrow" w:cs="Arial"/>
                <w:b/>
                <w:color w:val="000000"/>
                <w:lang w:val="es-MX" w:eastAsia="es-MX"/>
              </w:rPr>
              <w:t>MOTIVACIÓN </w:t>
            </w:r>
          </w:p>
          <w:p w14:paraId="37B22860" w14:textId="77777777" w:rsidR="000C14A2" w:rsidRPr="00596D21" w:rsidRDefault="000C14A2"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w:t>
            </w:r>
          </w:p>
          <w:p w14:paraId="144B19E1" w14:textId="52FC0E7D" w:rsidR="000C14A2" w:rsidRPr="00596D21" w:rsidRDefault="000C14A2"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La persona aspirante manifiesta en el Currículum Vitae, apartado Trayectoria Política, no haber pertenecido a algún partido o agrupación política, sin embargo, mediante oficio INE/DEPPP/DE/DPPF/03527/2022, de fecha 9 de noviembre de 2022, la Dirección Ejecutiva de Prerrogativas y Partidos Políticos del Instituto, informó que dicha persona desempeñó el </w:t>
            </w:r>
            <w:r w:rsidRPr="00596D21">
              <w:rPr>
                <w:rFonts w:ascii="Arial Narrow" w:eastAsia="Times New Roman" w:hAnsi="Arial Narrow" w:cs="Arial"/>
                <w:b/>
                <w:bCs/>
                <w:color w:val="000000"/>
                <w:lang w:val="es-MX" w:eastAsia="es-MX"/>
              </w:rPr>
              <w:t>cargo de “Secretario Estatal de Administración y Recursos Financieros”, en el partido político nacional Fuerza por México (FXM), a partir del 20 de noviembre de 202</w:t>
            </w:r>
            <w:r w:rsidR="00BA36D9" w:rsidRPr="00596D21">
              <w:rPr>
                <w:rFonts w:ascii="Arial Narrow" w:eastAsia="Times New Roman" w:hAnsi="Arial Narrow" w:cs="Arial"/>
                <w:b/>
                <w:bCs/>
                <w:color w:val="000000"/>
                <w:lang w:val="es-MX" w:eastAsia="es-MX"/>
              </w:rPr>
              <w:t>0</w:t>
            </w:r>
            <w:r w:rsidRPr="00596D21">
              <w:rPr>
                <w:rFonts w:ascii="Arial Narrow" w:eastAsia="Times New Roman" w:hAnsi="Arial Narrow" w:cs="Arial"/>
                <w:b/>
                <w:bCs/>
                <w:color w:val="000000"/>
                <w:lang w:val="es-MX" w:eastAsia="es-MX"/>
              </w:rPr>
              <w:t>.</w:t>
            </w:r>
          </w:p>
          <w:p w14:paraId="69B7C7B0" w14:textId="0F4DA9B1" w:rsidR="000C14A2" w:rsidRPr="00596D21" w:rsidRDefault="000C14A2" w:rsidP="000C14A2">
            <w:pPr>
              <w:shd w:val="clear" w:color="auto" w:fill="FFFFFF"/>
              <w:jc w:val="both"/>
              <w:rPr>
                <w:rFonts w:ascii="Arial Narrow" w:eastAsia="Times New Roman" w:hAnsi="Arial Narrow" w:cs="Arial"/>
                <w:color w:val="000000"/>
                <w:lang w:val="es-MX" w:eastAsia="es-MX"/>
              </w:rPr>
            </w:pPr>
          </w:p>
          <w:p w14:paraId="3173A43F" w14:textId="256B2B68" w:rsidR="00F0671F" w:rsidRPr="00596D21" w:rsidRDefault="00F0671F" w:rsidP="000C14A2">
            <w:pPr>
              <w:shd w:val="clear" w:color="auto" w:fill="FFFFFF"/>
              <w:jc w:val="both"/>
              <w:rPr>
                <w:rFonts w:ascii="Arial Narrow" w:eastAsia="Times New Roman" w:hAnsi="Arial Narrow" w:cs="Arial"/>
                <w:b/>
                <w:bCs/>
                <w:i/>
                <w:iCs/>
                <w:color w:val="000000"/>
                <w:sz w:val="20"/>
                <w:szCs w:val="20"/>
                <w:lang w:val="es-MX" w:eastAsia="es-MX"/>
              </w:rPr>
            </w:pPr>
            <w:r w:rsidRPr="00596D21">
              <w:rPr>
                <w:rFonts w:ascii="Arial Narrow" w:eastAsia="Times New Roman" w:hAnsi="Arial Narrow" w:cs="Arial"/>
                <w:b/>
                <w:bCs/>
                <w:i/>
                <w:iCs/>
                <w:color w:val="000000"/>
                <w:sz w:val="20"/>
                <w:szCs w:val="20"/>
                <w:lang w:val="es-MX" w:eastAsia="es-MX"/>
              </w:rPr>
              <w:t>Oficio INE/DEPPP/DE/DPPF/03527/2022</w:t>
            </w:r>
          </w:p>
          <w:p w14:paraId="0F803A85" w14:textId="77777777" w:rsidR="009B1894" w:rsidRPr="00596D21" w:rsidRDefault="005920F8" w:rsidP="005920F8">
            <w:pPr>
              <w:shd w:val="clear" w:color="auto" w:fill="FFFFFF"/>
              <w:jc w:val="both"/>
              <w:rPr>
                <w:rFonts w:ascii="Arial Narrow" w:eastAsia="Times New Roman" w:hAnsi="Arial Narrow" w:cs="Arial"/>
                <w:i/>
                <w:iCs/>
                <w:color w:val="000000"/>
                <w:sz w:val="20"/>
                <w:szCs w:val="20"/>
                <w:lang w:val="es-MX" w:eastAsia="es-MX"/>
              </w:rPr>
            </w:pPr>
            <w:r w:rsidRPr="00596D21">
              <w:rPr>
                <w:rFonts w:ascii="Arial Narrow" w:eastAsia="Times New Roman" w:hAnsi="Arial Narrow" w:cs="Arial"/>
                <w:color w:val="000000"/>
                <w:lang w:val="es-MX" w:eastAsia="es-MX"/>
              </w:rPr>
              <w:t>“</w:t>
            </w:r>
            <w:r w:rsidRPr="00596D21">
              <w:rPr>
                <w:rFonts w:ascii="Arial Narrow" w:eastAsia="Times New Roman" w:hAnsi="Arial Narrow" w:cs="Arial"/>
                <w:i/>
                <w:iCs/>
                <w:color w:val="000000"/>
                <w:sz w:val="20"/>
                <w:szCs w:val="20"/>
                <w:lang w:val="es-MX" w:eastAsia="es-MX"/>
              </w:rPr>
              <w:t xml:space="preserve">de las personas aspirantes enlistadas en el anexo que fue remitido, 2 de ellas </w:t>
            </w:r>
            <w:r w:rsidRPr="00596D21">
              <w:rPr>
                <w:rFonts w:ascii="Arial Narrow" w:eastAsia="Times New Roman" w:hAnsi="Arial Narrow" w:cs="Arial"/>
                <w:b/>
                <w:bCs/>
                <w:i/>
                <w:iCs/>
                <w:color w:val="000000"/>
                <w:sz w:val="20"/>
                <w:szCs w:val="20"/>
                <w:u w:val="single"/>
                <w:lang w:val="es-MX" w:eastAsia="es-MX"/>
              </w:rPr>
              <w:t>se encuentran inscritas en los libros de registro de integrantes de órganos de dirección a nivel estatal</w:t>
            </w:r>
            <w:r w:rsidRPr="00596D21">
              <w:rPr>
                <w:rFonts w:ascii="Arial Narrow" w:eastAsia="Times New Roman" w:hAnsi="Arial Narrow" w:cs="Arial"/>
                <w:i/>
                <w:iCs/>
                <w:color w:val="000000"/>
                <w:sz w:val="20"/>
                <w:szCs w:val="20"/>
                <w:lang w:val="es-MX" w:eastAsia="es-MX"/>
              </w:rPr>
              <w:t xml:space="preserve"> de diversos partidos políticos nacionales en los últimos cuatro años, mismas que se detallan a continuación</w:t>
            </w:r>
            <w:r w:rsidR="00C33125" w:rsidRPr="00596D21">
              <w:rPr>
                <w:rFonts w:ascii="Arial Narrow" w:eastAsia="Times New Roman" w:hAnsi="Arial Narrow" w:cs="Arial"/>
                <w:i/>
                <w:iCs/>
                <w:color w:val="000000"/>
                <w:sz w:val="20"/>
                <w:szCs w:val="20"/>
                <w:lang w:val="es-MX" w:eastAsia="es-MX"/>
              </w:rPr>
              <w:t xml:space="preserve">: </w:t>
            </w:r>
          </w:p>
          <w:p w14:paraId="6BD5741F" w14:textId="77777777" w:rsidR="009B1894" w:rsidRPr="00596D21" w:rsidRDefault="009B1894" w:rsidP="005920F8">
            <w:pPr>
              <w:shd w:val="clear" w:color="auto" w:fill="FFFFFF"/>
              <w:jc w:val="both"/>
              <w:rPr>
                <w:rFonts w:ascii="Arial Narrow" w:eastAsia="Times New Roman" w:hAnsi="Arial Narrow" w:cs="Arial"/>
                <w:i/>
                <w:iCs/>
                <w:color w:val="000000"/>
                <w:sz w:val="20"/>
                <w:szCs w:val="20"/>
                <w:lang w:val="es-MX" w:eastAsia="es-MX"/>
              </w:rPr>
            </w:pPr>
          </w:p>
          <w:p w14:paraId="2E368DA0" w14:textId="54A7616A" w:rsidR="00C33125" w:rsidRPr="00596D21" w:rsidRDefault="00C33125" w:rsidP="005920F8">
            <w:pPr>
              <w:shd w:val="clear" w:color="auto" w:fill="FFFFFF"/>
              <w:jc w:val="both"/>
              <w:rPr>
                <w:rFonts w:ascii="Arial Narrow" w:eastAsia="Times New Roman" w:hAnsi="Arial Narrow" w:cs="Arial"/>
                <w:i/>
                <w:iCs/>
                <w:color w:val="000000"/>
                <w:sz w:val="20"/>
                <w:szCs w:val="20"/>
                <w:lang w:val="es-MX" w:eastAsia="es-MX"/>
              </w:rPr>
            </w:pPr>
            <w:r w:rsidRPr="00596D21">
              <w:rPr>
                <w:rFonts w:ascii="Arial Narrow" w:eastAsia="Times New Roman" w:hAnsi="Arial Narrow" w:cs="Arial"/>
                <w:i/>
                <w:iCs/>
                <w:color w:val="000000"/>
                <w:sz w:val="20"/>
                <w:szCs w:val="20"/>
                <w:lang w:val="es-MX" w:eastAsia="es-MX"/>
              </w:rPr>
              <w:t>PPN: FXM</w:t>
            </w:r>
            <w:r w:rsidR="00FE10AC" w:rsidRPr="00596D21">
              <w:rPr>
                <w:rFonts w:ascii="Arial Narrow" w:eastAsia="Times New Roman" w:hAnsi="Arial Narrow" w:cs="Arial"/>
                <w:i/>
                <w:iCs/>
                <w:color w:val="000000"/>
                <w:sz w:val="20"/>
                <w:szCs w:val="20"/>
                <w:lang w:val="es-MX" w:eastAsia="es-MX"/>
              </w:rPr>
              <w:t>. NOMBRE:</w:t>
            </w:r>
            <w:r w:rsidRPr="00596D21">
              <w:rPr>
                <w:rFonts w:ascii="Arial Narrow" w:eastAsia="Times New Roman" w:hAnsi="Arial Narrow" w:cs="Arial"/>
                <w:i/>
                <w:iCs/>
                <w:color w:val="000000"/>
                <w:sz w:val="20"/>
                <w:szCs w:val="20"/>
                <w:lang w:val="es-MX" w:eastAsia="es-MX"/>
              </w:rPr>
              <w:t xml:space="preserve"> </w:t>
            </w:r>
            <w:r w:rsidR="009B1894" w:rsidRPr="00596D21">
              <w:rPr>
                <w:rFonts w:ascii="Arial Narrow" w:eastAsia="Times New Roman" w:hAnsi="Arial Narrow" w:cs="Arial"/>
                <w:i/>
                <w:iCs/>
                <w:color w:val="000000"/>
                <w:sz w:val="20"/>
                <w:szCs w:val="20"/>
                <w:lang w:val="es-MX" w:eastAsia="es-MX"/>
              </w:rPr>
              <w:t>“</w:t>
            </w:r>
            <w:r w:rsidR="009B1894" w:rsidRPr="00596D21">
              <w:rPr>
                <w:rFonts w:ascii="Arial Narrow" w:eastAsia="Times New Roman" w:hAnsi="Arial Narrow" w:cs="Arial"/>
                <w:b/>
                <w:bCs/>
                <w:i/>
                <w:iCs/>
                <w:color w:val="000000"/>
                <w:sz w:val="20"/>
                <w:szCs w:val="20"/>
                <w:lang w:val="es-MX" w:eastAsia="es-MX"/>
              </w:rPr>
              <w:t>Persona aspirante”</w:t>
            </w:r>
            <w:r w:rsidRPr="00596D21">
              <w:rPr>
                <w:rFonts w:ascii="Arial Narrow" w:eastAsia="Times New Roman" w:hAnsi="Arial Narrow" w:cs="Arial"/>
                <w:i/>
                <w:iCs/>
                <w:color w:val="000000"/>
                <w:sz w:val="20"/>
                <w:szCs w:val="20"/>
                <w:lang w:val="es-MX" w:eastAsia="es-MX"/>
              </w:rPr>
              <w:t xml:space="preserve">. ENTIDAD: Tlaxcala. ÓRGANO ESTATUTARIO: Comité Directivo Estatal. CARGO: </w:t>
            </w:r>
            <w:proofErr w:type="gramStart"/>
            <w:r w:rsidRPr="00596D21">
              <w:rPr>
                <w:rFonts w:ascii="Arial Narrow" w:eastAsia="Times New Roman" w:hAnsi="Arial Narrow" w:cs="Arial"/>
                <w:b/>
                <w:bCs/>
                <w:i/>
                <w:iCs/>
                <w:color w:val="000000"/>
                <w:sz w:val="20"/>
                <w:szCs w:val="20"/>
                <w:lang w:val="es-MX" w:eastAsia="es-MX"/>
              </w:rPr>
              <w:t>Secretario</w:t>
            </w:r>
            <w:proofErr w:type="gramEnd"/>
            <w:r w:rsidRPr="00596D21">
              <w:rPr>
                <w:rFonts w:ascii="Arial Narrow" w:eastAsia="Times New Roman" w:hAnsi="Arial Narrow" w:cs="Arial"/>
                <w:b/>
                <w:bCs/>
                <w:i/>
                <w:iCs/>
                <w:color w:val="000000"/>
                <w:sz w:val="20"/>
                <w:szCs w:val="20"/>
                <w:lang w:val="es-MX" w:eastAsia="es-MX"/>
              </w:rPr>
              <w:t xml:space="preserve"> Estatal de Administración y Recursos Financieros</w:t>
            </w:r>
            <w:r w:rsidRPr="00596D21">
              <w:rPr>
                <w:rFonts w:ascii="Arial Narrow" w:eastAsia="Times New Roman" w:hAnsi="Arial Narrow" w:cs="Arial"/>
                <w:i/>
                <w:iCs/>
                <w:color w:val="000000"/>
                <w:sz w:val="20"/>
                <w:szCs w:val="20"/>
                <w:lang w:val="es-MX" w:eastAsia="es-MX"/>
              </w:rPr>
              <w:t xml:space="preserve">. INICIO: </w:t>
            </w:r>
            <w:r w:rsidRPr="00596D21">
              <w:rPr>
                <w:rFonts w:ascii="Arial Narrow" w:eastAsia="Times New Roman" w:hAnsi="Arial Narrow" w:cs="Arial"/>
                <w:b/>
                <w:bCs/>
                <w:i/>
                <w:iCs/>
                <w:color w:val="000000"/>
                <w:sz w:val="20"/>
                <w:szCs w:val="20"/>
                <w:lang w:val="es-MX" w:eastAsia="es-MX"/>
              </w:rPr>
              <w:t>20 de noviembre de 2020</w:t>
            </w:r>
            <w:r w:rsidRPr="00596D21">
              <w:rPr>
                <w:rFonts w:ascii="Arial Narrow" w:eastAsia="Times New Roman" w:hAnsi="Arial Narrow" w:cs="Arial"/>
                <w:i/>
                <w:iCs/>
                <w:color w:val="000000"/>
                <w:sz w:val="20"/>
                <w:szCs w:val="20"/>
                <w:lang w:val="es-MX" w:eastAsia="es-MX"/>
              </w:rPr>
              <w:t>.”</w:t>
            </w:r>
          </w:p>
          <w:p w14:paraId="0E26CB29" w14:textId="6A7C9CBE" w:rsidR="005920F8" w:rsidRPr="00596D21" w:rsidRDefault="005920F8" w:rsidP="000C14A2">
            <w:pPr>
              <w:shd w:val="clear" w:color="auto" w:fill="FFFFFF"/>
              <w:jc w:val="both"/>
              <w:rPr>
                <w:rFonts w:ascii="Arial Narrow" w:eastAsia="Times New Roman" w:hAnsi="Arial Narrow" w:cs="Arial"/>
                <w:color w:val="000000"/>
                <w:sz w:val="20"/>
                <w:szCs w:val="20"/>
                <w:lang w:val="es-MX" w:eastAsia="es-MX"/>
              </w:rPr>
            </w:pPr>
          </w:p>
          <w:p w14:paraId="77A88353" w14:textId="70232116" w:rsidR="000C14A2" w:rsidRPr="00596D21" w:rsidRDefault="000C14A2"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Al respecto, mediante oficio INE/STCVOPL/181/2022 de fecha 14 de noviembre de 2022, se </w:t>
            </w:r>
            <w:r w:rsidR="009B1894" w:rsidRPr="00596D21">
              <w:rPr>
                <w:rFonts w:ascii="Arial Narrow" w:eastAsia="Times New Roman" w:hAnsi="Arial Narrow" w:cs="Arial"/>
                <w:color w:val="000000"/>
                <w:lang w:val="es-MX" w:eastAsia="es-MX"/>
              </w:rPr>
              <w:t xml:space="preserve">dio derecho de audiencia a la persona aspirante y se le </w:t>
            </w:r>
            <w:r w:rsidRPr="00596D21">
              <w:rPr>
                <w:rFonts w:ascii="Arial Narrow" w:eastAsia="Times New Roman" w:hAnsi="Arial Narrow" w:cs="Arial"/>
                <w:color w:val="000000"/>
                <w:lang w:val="es-MX" w:eastAsia="es-MX"/>
              </w:rPr>
              <w:t>requirió a la persona para que manifestara lo que a su derecho convenga en relación con dicho cargo no manifestado y adjuntara la documentación que considerara pertinente, respecto del cumplimiento de requisito legal referido</w:t>
            </w:r>
            <w:r w:rsidR="004039AF" w:rsidRPr="00596D21">
              <w:rPr>
                <w:rFonts w:ascii="Arial Narrow" w:eastAsia="Times New Roman" w:hAnsi="Arial Narrow" w:cs="Arial"/>
                <w:color w:val="000000"/>
                <w:lang w:val="es-MX" w:eastAsia="es-MX"/>
              </w:rPr>
              <w:t>.</w:t>
            </w:r>
          </w:p>
          <w:p w14:paraId="30BFEA30" w14:textId="4D87F081" w:rsidR="004039AF" w:rsidRPr="00596D21" w:rsidRDefault="004039AF" w:rsidP="000C14A2">
            <w:pPr>
              <w:shd w:val="clear" w:color="auto" w:fill="FFFFFF"/>
              <w:jc w:val="both"/>
              <w:rPr>
                <w:rFonts w:ascii="Arial Narrow" w:eastAsia="Times New Roman" w:hAnsi="Arial Narrow" w:cs="Arial"/>
                <w:color w:val="000000"/>
                <w:lang w:val="es-MX" w:eastAsia="es-MX"/>
              </w:rPr>
            </w:pPr>
          </w:p>
          <w:p w14:paraId="73226020" w14:textId="74E98EF4" w:rsidR="004039AF" w:rsidRPr="00596D21" w:rsidRDefault="004039AF"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Fue el caso que mediante escrito de fecha 15 de noviembre de 2022, la persona aspirante dio contestación al requerimiento, </w:t>
            </w:r>
            <w:r w:rsidR="009B1894" w:rsidRPr="00596D21">
              <w:rPr>
                <w:rFonts w:ascii="Arial Narrow" w:eastAsia="Times New Roman" w:hAnsi="Arial Narrow" w:cs="Arial"/>
                <w:color w:val="000000"/>
                <w:lang w:val="es-MX" w:eastAsia="es-MX"/>
              </w:rPr>
              <w:t>sin negar que ostent</w:t>
            </w:r>
            <w:r w:rsidR="001169FB">
              <w:rPr>
                <w:rFonts w:ascii="Arial Narrow" w:eastAsia="Times New Roman" w:hAnsi="Arial Narrow" w:cs="Arial"/>
                <w:color w:val="000000"/>
                <w:lang w:val="es-MX" w:eastAsia="es-MX"/>
              </w:rPr>
              <w:t>ó</w:t>
            </w:r>
            <w:r w:rsidR="009B1894" w:rsidRPr="00596D21">
              <w:rPr>
                <w:rFonts w:ascii="Arial Narrow" w:eastAsia="Times New Roman" w:hAnsi="Arial Narrow" w:cs="Arial"/>
                <w:color w:val="000000"/>
                <w:lang w:val="es-MX" w:eastAsia="es-MX"/>
              </w:rPr>
              <w:t xml:space="preserve"> el cargo, pero señaló </w:t>
            </w:r>
            <w:r w:rsidR="00706F19" w:rsidRPr="00596D21">
              <w:rPr>
                <w:rFonts w:ascii="Arial Narrow" w:eastAsia="Times New Roman" w:hAnsi="Arial Narrow" w:cs="Arial"/>
                <w:color w:val="000000"/>
                <w:lang w:val="es-MX" w:eastAsia="es-MX"/>
              </w:rPr>
              <w:t xml:space="preserve">que dicho cargo </w:t>
            </w:r>
            <w:r w:rsidR="00706F19" w:rsidRPr="00596D21">
              <w:rPr>
                <w:rFonts w:ascii="Arial Narrow" w:eastAsia="Times New Roman" w:hAnsi="Arial Narrow" w:cs="Arial"/>
                <w:color w:val="000000"/>
                <w:u w:val="single"/>
                <w:lang w:val="es-MX" w:eastAsia="es-MX"/>
              </w:rPr>
              <w:t xml:space="preserve">no era un cargo de dirección, </w:t>
            </w:r>
            <w:r w:rsidR="00706F19" w:rsidRPr="00596D21">
              <w:rPr>
                <w:rFonts w:ascii="Arial Narrow" w:eastAsia="Times New Roman" w:hAnsi="Arial Narrow" w:cs="Arial"/>
                <w:color w:val="000000"/>
                <w:u w:val="single"/>
                <w:lang w:val="es-MX" w:eastAsia="es-MX"/>
              </w:rPr>
              <w:lastRenderedPageBreak/>
              <w:t xml:space="preserve">sino </w:t>
            </w:r>
            <w:r w:rsidR="009B1894" w:rsidRPr="00596D21">
              <w:rPr>
                <w:rFonts w:ascii="Arial Narrow" w:eastAsia="Times New Roman" w:hAnsi="Arial Narrow" w:cs="Arial"/>
                <w:color w:val="000000"/>
                <w:u w:val="single"/>
                <w:lang w:val="es-MX" w:eastAsia="es-MX"/>
              </w:rPr>
              <w:t xml:space="preserve">que </w:t>
            </w:r>
            <w:r w:rsidR="00706F19" w:rsidRPr="00596D21">
              <w:rPr>
                <w:rFonts w:ascii="Arial Narrow" w:eastAsia="Times New Roman" w:hAnsi="Arial Narrow" w:cs="Arial"/>
                <w:color w:val="000000"/>
                <w:u w:val="single"/>
                <w:lang w:val="es-MX" w:eastAsia="es-MX"/>
              </w:rPr>
              <w:t>era un cargo de apoyo técnico y administrativo entre el comité estatal y el comité ejecutivo nacional</w:t>
            </w:r>
            <w:r w:rsidR="00706F19" w:rsidRPr="00596D21">
              <w:rPr>
                <w:rFonts w:ascii="Arial Narrow" w:eastAsia="Times New Roman" w:hAnsi="Arial Narrow" w:cs="Arial"/>
                <w:color w:val="000000"/>
                <w:lang w:val="es-MX" w:eastAsia="es-MX"/>
              </w:rPr>
              <w:t xml:space="preserve">. Así mismo, manifestó que si dicho cargo no fue manifestado fue porque </w:t>
            </w:r>
            <w:r w:rsidR="00706F19" w:rsidRPr="00596D21">
              <w:rPr>
                <w:rFonts w:ascii="Arial Narrow" w:eastAsia="Times New Roman" w:hAnsi="Arial Narrow" w:cs="Arial"/>
                <w:color w:val="000000"/>
                <w:u w:val="single"/>
                <w:lang w:val="es-MX" w:eastAsia="es-MX"/>
              </w:rPr>
              <w:t>nunca se encontró afiliado a dicho instituto político y solo fue invitado a colaborar en aspectos técnico</w:t>
            </w:r>
            <w:r w:rsidR="00F3248D" w:rsidRPr="00596D21">
              <w:rPr>
                <w:rFonts w:ascii="Arial Narrow" w:eastAsia="Times New Roman" w:hAnsi="Arial Narrow" w:cs="Arial"/>
                <w:color w:val="000000"/>
                <w:u w:val="single"/>
                <w:lang w:val="es-MX" w:eastAsia="es-MX"/>
              </w:rPr>
              <w:t>-</w:t>
            </w:r>
            <w:r w:rsidR="00706F19" w:rsidRPr="00596D21">
              <w:rPr>
                <w:rFonts w:ascii="Arial Narrow" w:eastAsia="Times New Roman" w:hAnsi="Arial Narrow" w:cs="Arial"/>
                <w:color w:val="000000"/>
                <w:u w:val="single"/>
                <w:lang w:val="es-MX" w:eastAsia="es-MX"/>
              </w:rPr>
              <w:t>contables y administrativos</w:t>
            </w:r>
            <w:r w:rsidR="00706F19" w:rsidRPr="00596D21">
              <w:rPr>
                <w:rFonts w:ascii="Arial Narrow" w:eastAsia="Times New Roman" w:hAnsi="Arial Narrow" w:cs="Arial"/>
                <w:color w:val="000000"/>
                <w:lang w:val="es-MX" w:eastAsia="es-MX"/>
              </w:rPr>
              <w:t>.</w:t>
            </w:r>
          </w:p>
          <w:p w14:paraId="0765F946" w14:textId="3A4DBD4E" w:rsidR="00706F19" w:rsidRPr="00596D21" w:rsidRDefault="00706F19" w:rsidP="000C14A2">
            <w:pPr>
              <w:shd w:val="clear" w:color="auto" w:fill="FFFFFF"/>
              <w:jc w:val="both"/>
              <w:rPr>
                <w:rFonts w:ascii="Arial Narrow" w:eastAsia="Times New Roman" w:hAnsi="Arial Narrow" w:cs="Arial"/>
                <w:color w:val="000000"/>
                <w:lang w:val="es-MX" w:eastAsia="es-MX"/>
              </w:rPr>
            </w:pPr>
          </w:p>
          <w:p w14:paraId="50E6F98A" w14:textId="081036E9" w:rsidR="00F3248D" w:rsidRPr="00596D21" w:rsidRDefault="00F3248D" w:rsidP="00F3248D">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A lo anterior debe decirse que, con independencia de que se encuentre afiliado o no a dicho partido político, el impedimento se actualiza al haber sido acreditado</w:t>
            </w:r>
            <w:r w:rsidR="007F3B29" w:rsidRPr="00596D21">
              <w:rPr>
                <w:rFonts w:ascii="Arial Narrow" w:eastAsia="Times New Roman" w:hAnsi="Arial Narrow" w:cs="Arial"/>
                <w:color w:val="000000"/>
                <w:lang w:val="es-MX" w:eastAsia="es-MX"/>
              </w:rPr>
              <w:t xml:space="preserve"> por dicho instituto político ante la Dirección Ejecutiva de Prerrogativas y Partidos Políticos</w:t>
            </w:r>
            <w:r w:rsidRPr="00596D21">
              <w:rPr>
                <w:rFonts w:ascii="Arial Narrow" w:eastAsia="Times New Roman" w:hAnsi="Arial Narrow" w:cs="Arial"/>
                <w:color w:val="000000"/>
                <w:lang w:val="es-MX" w:eastAsia="es-MX"/>
              </w:rPr>
              <w:t xml:space="preserve">, como </w:t>
            </w:r>
            <w:r w:rsidRPr="00596D21">
              <w:rPr>
                <w:rFonts w:ascii="Arial Narrow" w:eastAsia="Times New Roman" w:hAnsi="Arial Narrow" w:cs="Arial"/>
                <w:color w:val="000000"/>
                <w:u w:val="single"/>
                <w:lang w:val="es-MX" w:eastAsia="es-MX"/>
              </w:rPr>
              <w:t>integrante de un órgano directivo a nivel estatal, con el cargo de “Secretario Estatal de Administración y Recursos Financieros”</w:t>
            </w:r>
            <w:r w:rsidRPr="00596D21">
              <w:rPr>
                <w:rFonts w:ascii="Arial Narrow" w:eastAsia="Times New Roman" w:hAnsi="Arial Narrow" w:cs="Arial"/>
                <w:color w:val="000000"/>
                <w:lang w:val="es-MX" w:eastAsia="es-MX"/>
              </w:rPr>
              <w:t xml:space="preserve">, </w:t>
            </w:r>
            <w:r w:rsidRPr="00596D21">
              <w:rPr>
                <w:rFonts w:ascii="Arial Narrow" w:eastAsia="Times New Roman" w:hAnsi="Arial Narrow" w:cs="Arial"/>
                <w:b/>
                <w:bCs/>
                <w:color w:val="000000"/>
                <w:lang w:val="es-MX" w:eastAsia="es-MX"/>
              </w:rPr>
              <w:t>tal y como se encuentra en los</w:t>
            </w:r>
            <w:r w:rsidRPr="00596D21">
              <w:rPr>
                <w:rFonts w:ascii="Arial Narrow" w:eastAsia="Times New Roman" w:hAnsi="Arial Narrow" w:cs="Arial"/>
                <w:color w:val="000000"/>
                <w:lang w:val="es-MX" w:eastAsia="es-MX"/>
              </w:rPr>
              <w:t xml:space="preserve"> </w:t>
            </w:r>
            <w:r w:rsidRPr="00596D21">
              <w:rPr>
                <w:rFonts w:ascii="Arial Narrow" w:eastAsia="Times New Roman" w:hAnsi="Arial Narrow" w:cs="Arial"/>
                <w:b/>
                <w:bCs/>
                <w:color w:val="000000"/>
                <w:lang w:val="es-MX" w:eastAsia="es-MX"/>
              </w:rPr>
              <w:t>libros de registro de integrantes de órganos de dirección a nivel estatal</w:t>
            </w:r>
            <w:r w:rsidRPr="00596D21">
              <w:rPr>
                <w:rFonts w:ascii="Arial Narrow" w:eastAsia="Times New Roman" w:hAnsi="Arial Narrow" w:cs="Arial"/>
                <w:color w:val="000000"/>
                <w:lang w:val="es-MX" w:eastAsia="es-MX"/>
              </w:rPr>
              <w:t xml:space="preserve">, como expresamente </w:t>
            </w:r>
            <w:r w:rsidR="007F3B29" w:rsidRPr="00596D21">
              <w:rPr>
                <w:rFonts w:ascii="Arial Narrow" w:eastAsia="Times New Roman" w:hAnsi="Arial Narrow" w:cs="Arial"/>
                <w:color w:val="000000"/>
                <w:lang w:val="es-MX" w:eastAsia="es-MX"/>
              </w:rPr>
              <w:t>fue informado</w:t>
            </w:r>
            <w:r w:rsidRPr="00596D21">
              <w:rPr>
                <w:rFonts w:ascii="Arial Narrow" w:eastAsia="Times New Roman" w:hAnsi="Arial Narrow" w:cs="Arial"/>
                <w:color w:val="000000"/>
                <w:lang w:val="es-MX" w:eastAsia="es-MX"/>
              </w:rPr>
              <w:t xml:space="preserve"> mediante </w:t>
            </w:r>
            <w:r w:rsidRPr="00596D21">
              <w:rPr>
                <w:rFonts w:ascii="Arial Narrow" w:eastAsia="Times New Roman" w:hAnsi="Arial Narrow" w:cs="Arial"/>
                <w:i/>
                <w:iCs/>
                <w:color w:val="000000"/>
                <w:lang w:val="es-MX" w:eastAsia="es-MX"/>
              </w:rPr>
              <w:t>Oficio INE/DEPPP/DE/DPPF/03527/2022.</w:t>
            </w:r>
            <w:r w:rsidR="007F3B29" w:rsidRPr="00596D21">
              <w:rPr>
                <w:rFonts w:ascii="Arial Narrow" w:eastAsia="Times New Roman" w:hAnsi="Arial Narrow" w:cs="Arial"/>
                <w:i/>
                <w:iCs/>
                <w:color w:val="000000"/>
                <w:lang w:val="es-MX" w:eastAsia="es-MX"/>
              </w:rPr>
              <w:t xml:space="preserve"> </w:t>
            </w:r>
            <w:r w:rsidR="00E20935" w:rsidRPr="00596D21">
              <w:rPr>
                <w:rFonts w:ascii="Arial Narrow" w:eastAsia="Times New Roman" w:hAnsi="Arial Narrow" w:cs="Arial"/>
                <w:color w:val="000000"/>
                <w:lang w:val="es-MX" w:eastAsia="es-MX"/>
              </w:rPr>
              <w:t>De igual forma, debe señalarse que dicho cargo debió manifestarse en el apartado de “trayectoria política” de su currículum vitae.</w:t>
            </w:r>
          </w:p>
          <w:p w14:paraId="711749E8" w14:textId="257B2B24" w:rsidR="009B1894" w:rsidRPr="00596D21" w:rsidRDefault="009B1894" w:rsidP="00F3248D">
            <w:pPr>
              <w:shd w:val="clear" w:color="auto" w:fill="FFFFFF"/>
              <w:jc w:val="both"/>
              <w:rPr>
                <w:rFonts w:ascii="Arial Narrow" w:eastAsia="Times New Roman" w:hAnsi="Arial Narrow" w:cs="Arial"/>
                <w:color w:val="000000"/>
                <w:lang w:val="es-MX" w:eastAsia="es-MX"/>
              </w:rPr>
            </w:pPr>
          </w:p>
          <w:p w14:paraId="0132C040" w14:textId="1D435AA5" w:rsidR="009B1894" w:rsidRPr="00596D21" w:rsidRDefault="009B1894" w:rsidP="00F3248D">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Al respecto, es importante señalar que el nombre de la persona aspirante se encuentran en los registros de la Dirección Ejecutiva de Prerrogativas y Partidos Políticos del Instituto Nacional Electoral porque, el 23 de diciembre de 2020 se recibió en la oficialía de partes de esta autoridad, el oficio </w:t>
            </w:r>
            <w:r w:rsidR="00596D21" w:rsidRPr="00596D21">
              <w:rPr>
                <w:rFonts w:ascii="Arial Narrow" w:eastAsia="Times New Roman" w:hAnsi="Arial Narrow" w:cs="Arial"/>
                <w:color w:val="000000"/>
                <w:lang w:val="es-MX" w:eastAsia="es-MX"/>
              </w:rPr>
              <w:t xml:space="preserve">RPFM/046/2020, firmado por el Lic. Luis Antonio González Roldán como Representante Propietario, del entonces Partido Político Nacional, Fuerza por México, ante el Instituto Nacional Electoral, mediante el cual </w:t>
            </w:r>
            <w:r w:rsidR="00596D21" w:rsidRPr="00596D21">
              <w:rPr>
                <w:rFonts w:ascii="Arial Narrow" w:eastAsia="Times New Roman" w:hAnsi="Arial Narrow" w:cs="Arial"/>
                <w:b/>
                <w:bCs/>
                <w:color w:val="000000"/>
                <w:u w:val="single"/>
                <w:lang w:val="es-MX" w:eastAsia="es-MX"/>
              </w:rPr>
              <w:t>desahogó una prevención en relación con los Comités Directivos Estatales del partido</w:t>
            </w:r>
            <w:r w:rsidR="00596D21" w:rsidRPr="00596D21">
              <w:rPr>
                <w:rFonts w:ascii="Arial Narrow" w:eastAsia="Times New Roman" w:hAnsi="Arial Narrow" w:cs="Arial"/>
                <w:color w:val="000000"/>
                <w:lang w:val="es-MX" w:eastAsia="es-MX"/>
              </w:rPr>
              <w:t xml:space="preserve">. </w:t>
            </w:r>
          </w:p>
          <w:p w14:paraId="3BF91D3F" w14:textId="5EE3C14B" w:rsidR="00596D21" w:rsidRPr="00596D21" w:rsidRDefault="00596D21" w:rsidP="00F3248D">
            <w:pPr>
              <w:shd w:val="clear" w:color="auto" w:fill="FFFFFF"/>
              <w:jc w:val="both"/>
              <w:rPr>
                <w:rFonts w:ascii="Arial Narrow" w:eastAsia="Times New Roman" w:hAnsi="Arial Narrow" w:cs="Arial"/>
                <w:color w:val="000000"/>
                <w:lang w:val="es-MX" w:eastAsia="es-MX"/>
              </w:rPr>
            </w:pPr>
          </w:p>
          <w:p w14:paraId="627B380E" w14:textId="19FB0080" w:rsidR="00596D21" w:rsidRPr="00596D21" w:rsidRDefault="00596D21" w:rsidP="00F3248D">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Es así </w:t>
            </w:r>
            <w:proofErr w:type="gramStart"/>
            <w:r w:rsidRPr="00596D21">
              <w:rPr>
                <w:rFonts w:ascii="Arial Narrow" w:eastAsia="Times New Roman" w:hAnsi="Arial Narrow" w:cs="Arial"/>
                <w:color w:val="000000"/>
                <w:lang w:val="es-MX" w:eastAsia="es-MX"/>
              </w:rPr>
              <w:t>que</w:t>
            </w:r>
            <w:proofErr w:type="gramEnd"/>
            <w:r w:rsidRPr="00596D21">
              <w:rPr>
                <w:rFonts w:ascii="Arial Narrow" w:eastAsia="Times New Roman" w:hAnsi="Arial Narrow" w:cs="Arial"/>
                <w:color w:val="000000"/>
                <w:lang w:val="es-MX" w:eastAsia="es-MX"/>
              </w:rPr>
              <w:t xml:space="preserve"> en el punto TERCERO del documento, se señala: </w:t>
            </w:r>
          </w:p>
          <w:p w14:paraId="4D4EEA71" w14:textId="7DF28659" w:rsidR="00596D21" w:rsidRPr="00596D21" w:rsidRDefault="00596D21" w:rsidP="00F3248D">
            <w:pPr>
              <w:shd w:val="clear" w:color="auto" w:fill="FFFFFF"/>
              <w:jc w:val="both"/>
              <w:rPr>
                <w:rFonts w:ascii="Arial Narrow" w:eastAsia="Times New Roman" w:hAnsi="Arial Narrow" w:cs="Arial"/>
                <w:i/>
                <w:iCs/>
                <w:color w:val="000000"/>
                <w:sz w:val="20"/>
                <w:szCs w:val="20"/>
                <w:lang w:val="es-MX" w:eastAsia="es-MX"/>
              </w:rPr>
            </w:pPr>
            <w:r w:rsidRPr="00596D21">
              <w:rPr>
                <w:rFonts w:ascii="Arial Narrow" w:eastAsia="Times New Roman" w:hAnsi="Arial Narrow" w:cs="Arial"/>
                <w:color w:val="000000"/>
                <w:lang w:val="es-MX" w:eastAsia="es-MX"/>
              </w:rPr>
              <w:br/>
            </w:r>
            <w:proofErr w:type="gramStart"/>
            <w:r w:rsidRPr="00596D21">
              <w:rPr>
                <w:rFonts w:ascii="Arial Narrow" w:eastAsia="Times New Roman" w:hAnsi="Arial Narrow" w:cs="Arial"/>
                <w:i/>
                <w:iCs/>
                <w:color w:val="000000"/>
                <w:sz w:val="20"/>
                <w:szCs w:val="20"/>
                <w:lang w:val="es-MX" w:eastAsia="es-MX"/>
              </w:rPr>
              <w:t>TERCERO.-</w:t>
            </w:r>
            <w:proofErr w:type="gramEnd"/>
            <w:r w:rsidRPr="00596D21">
              <w:rPr>
                <w:rFonts w:ascii="Arial Narrow" w:eastAsia="Times New Roman" w:hAnsi="Arial Narrow" w:cs="Arial"/>
                <w:i/>
                <w:iCs/>
                <w:color w:val="000000"/>
                <w:sz w:val="20"/>
                <w:szCs w:val="20"/>
                <w:lang w:val="es-MX" w:eastAsia="es-MX"/>
              </w:rPr>
              <w:t xml:space="preserve"> Tener por acreditada y registrada la integración definitiva de los órganos de dirección estatales de Fuerza por México a que se ha hecho referencia en el presente escrito, así como a las personas que los integran, para efectos de la inscripción en el libro de registro correspondiente que administra esa Dirección Ejecutiva de Prerrogativas y Partidos Políticos del INE. </w:t>
            </w:r>
          </w:p>
          <w:p w14:paraId="13145A48" w14:textId="5C190BF3" w:rsidR="00F3248D" w:rsidRPr="00596D21" w:rsidRDefault="00F3248D" w:rsidP="00F3248D">
            <w:pPr>
              <w:shd w:val="clear" w:color="auto" w:fill="FFFFFF"/>
              <w:jc w:val="both"/>
              <w:rPr>
                <w:rFonts w:ascii="Arial Narrow" w:eastAsia="Times New Roman" w:hAnsi="Arial Narrow" w:cs="Arial"/>
                <w:b/>
                <w:bCs/>
                <w:i/>
                <w:iCs/>
                <w:color w:val="000000"/>
                <w:lang w:val="es-MX" w:eastAsia="es-MX"/>
              </w:rPr>
            </w:pPr>
          </w:p>
          <w:p w14:paraId="47EC60CA" w14:textId="064EDFA5" w:rsidR="00596D21" w:rsidRPr="00596D21" w:rsidRDefault="00596D21" w:rsidP="00F3248D">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Así, en el anexo del documento, en el apartado correspondiente a “Tlaxcala”, aparece el nombre de la persona aspirante en el cargo de la Secretaría Estatal de Administración y Recursos Financieros en la entidad, en sustitución de Perla Jocelyn García </w:t>
            </w:r>
            <w:proofErr w:type="spellStart"/>
            <w:r w:rsidRPr="00596D21">
              <w:rPr>
                <w:rFonts w:ascii="Arial Narrow" w:eastAsia="Times New Roman" w:hAnsi="Arial Narrow" w:cs="Arial"/>
                <w:color w:val="000000"/>
                <w:lang w:val="es-MX" w:eastAsia="es-MX"/>
              </w:rPr>
              <w:t>Cancino</w:t>
            </w:r>
            <w:proofErr w:type="spellEnd"/>
            <w:r w:rsidRPr="00596D21">
              <w:rPr>
                <w:rFonts w:ascii="Arial Narrow" w:eastAsia="Times New Roman" w:hAnsi="Arial Narrow" w:cs="Arial"/>
                <w:color w:val="000000"/>
                <w:lang w:val="es-MX" w:eastAsia="es-MX"/>
              </w:rPr>
              <w:t xml:space="preserve">. </w:t>
            </w:r>
          </w:p>
          <w:p w14:paraId="1AE6701F" w14:textId="77777777" w:rsidR="00596D21" w:rsidRPr="00596D21" w:rsidRDefault="00596D21" w:rsidP="00F3248D">
            <w:pPr>
              <w:shd w:val="clear" w:color="auto" w:fill="FFFFFF"/>
              <w:jc w:val="both"/>
              <w:rPr>
                <w:rFonts w:ascii="Arial Narrow" w:eastAsia="Times New Roman" w:hAnsi="Arial Narrow" w:cs="Arial"/>
                <w:color w:val="000000"/>
                <w:lang w:val="es-MX" w:eastAsia="es-MX"/>
              </w:rPr>
            </w:pPr>
          </w:p>
          <w:p w14:paraId="6ACF4930" w14:textId="1E745209" w:rsidR="00F20FC9" w:rsidRPr="00596D21" w:rsidRDefault="00E20935" w:rsidP="00E20935">
            <w:pPr>
              <w:shd w:val="clear" w:color="auto" w:fill="FFFFFF"/>
              <w:jc w:val="both"/>
              <w:rPr>
                <w:rFonts w:ascii="Arial Narrow" w:eastAsia="Times New Roman" w:hAnsi="Arial Narrow" w:cs="Arial"/>
                <w:i/>
                <w:iCs/>
                <w:color w:val="000000"/>
                <w:lang w:val="es-MX" w:eastAsia="es-MX"/>
              </w:rPr>
            </w:pPr>
            <w:r w:rsidRPr="00596D21">
              <w:rPr>
                <w:rFonts w:ascii="Arial Narrow" w:eastAsia="Times New Roman" w:hAnsi="Arial Narrow" w:cs="Arial"/>
                <w:color w:val="000000"/>
                <w:lang w:val="es-MX" w:eastAsia="es-MX"/>
              </w:rPr>
              <w:t xml:space="preserve">Aunado a ello, mediante oficio ITE-PG-217/2022 de fecha 14 de noviembre de 2022, el Instituto Tlaxcalteca de Elecciones informó lo siguiente: </w:t>
            </w:r>
            <w:r w:rsidRPr="00596D21">
              <w:rPr>
                <w:rFonts w:ascii="Arial Narrow" w:eastAsia="Times New Roman" w:hAnsi="Arial Narrow" w:cs="Arial"/>
                <w:i/>
                <w:iCs/>
                <w:color w:val="000000"/>
                <w:lang w:val="es-MX" w:eastAsia="es-MX"/>
              </w:rPr>
              <w:t xml:space="preserve">“en una búsqueda exhaustiva, por parte del personal adscrito a la Secretaría Ejecutiva </w:t>
            </w:r>
            <w:r w:rsidRPr="00596D21">
              <w:rPr>
                <w:rFonts w:ascii="Arial Narrow" w:eastAsia="Times New Roman" w:hAnsi="Arial Narrow" w:cs="Arial"/>
                <w:i/>
                <w:iCs/>
                <w:color w:val="000000"/>
                <w:u w:val="single"/>
                <w:lang w:val="es-MX" w:eastAsia="es-MX"/>
              </w:rPr>
              <w:t xml:space="preserve">se localizó registro a nombre de </w:t>
            </w:r>
            <w:r w:rsidR="009B1894" w:rsidRPr="00596D21">
              <w:rPr>
                <w:rFonts w:ascii="Arial Narrow" w:eastAsia="Times New Roman" w:hAnsi="Arial Narrow" w:cs="Arial"/>
                <w:b/>
                <w:bCs/>
                <w:i/>
                <w:iCs/>
                <w:color w:val="000000"/>
                <w:u w:val="single"/>
                <w:lang w:val="es-MX" w:eastAsia="es-MX"/>
              </w:rPr>
              <w:t>[la persona aspirante]</w:t>
            </w:r>
            <w:r w:rsidRPr="00596D21">
              <w:rPr>
                <w:rFonts w:ascii="Arial Narrow" w:eastAsia="Times New Roman" w:hAnsi="Arial Narrow" w:cs="Arial"/>
                <w:i/>
                <w:iCs/>
                <w:color w:val="000000"/>
                <w:u w:val="single"/>
                <w:lang w:val="es-MX" w:eastAsia="es-MX"/>
              </w:rPr>
              <w:t>, como Secretario Estatal de Administración y Recursos Financieros, del extinto Partido Político Nacional denominado Fuerza por México en el estado de Tlaxcala</w:t>
            </w:r>
            <w:r w:rsidRPr="00596D21">
              <w:rPr>
                <w:rFonts w:ascii="Arial Narrow" w:eastAsia="Times New Roman" w:hAnsi="Arial Narrow" w:cs="Arial"/>
                <w:i/>
                <w:iCs/>
                <w:color w:val="000000"/>
                <w:lang w:val="es-MX" w:eastAsia="es-MX"/>
              </w:rPr>
              <w:t>, conforme a la certificación expedida por la Directora del Secretariado del Instituto Nacional Electoral de fecha 29 de enero de 2021, lo cual hago de su conocimiento para los efectos correspondientes”.</w:t>
            </w:r>
          </w:p>
          <w:p w14:paraId="73B61655" w14:textId="77777777" w:rsidR="000C14A2" w:rsidRPr="00596D21" w:rsidRDefault="000C14A2" w:rsidP="000C14A2">
            <w:pPr>
              <w:shd w:val="clear" w:color="auto" w:fill="FFFFFF"/>
              <w:jc w:val="both"/>
              <w:rPr>
                <w:rFonts w:ascii="Arial Narrow" w:eastAsia="Times New Roman" w:hAnsi="Arial Narrow" w:cs="Arial"/>
                <w:color w:val="000000"/>
                <w:lang w:val="es-MX" w:eastAsia="es-MX"/>
              </w:rPr>
            </w:pPr>
          </w:p>
          <w:p w14:paraId="65352A98" w14:textId="6C7D24B2" w:rsidR="005920F8" w:rsidRPr="00596D21" w:rsidRDefault="000C14A2"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En ese sentido y </w:t>
            </w:r>
            <w:r w:rsidRPr="00596D21">
              <w:rPr>
                <w:rFonts w:ascii="Arial Narrow" w:eastAsia="Times New Roman" w:hAnsi="Arial Narrow" w:cs="Arial"/>
                <w:b/>
                <w:color w:val="000000"/>
                <w:lang w:val="es-MX" w:eastAsia="es-MX"/>
              </w:rPr>
              <w:t xml:space="preserve">del análisis de la información con la que cuenta esta autoridad, se actualiza el impedimento legal de haber sido </w:t>
            </w:r>
            <w:r w:rsidR="0021276E" w:rsidRPr="00596D21">
              <w:rPr>
                <w:rFonts w:ascii="Arial Narrow" w:eastAsia="Times New Roman" w:hAnsi="Arial Narrow" w:cs="Arial"/>
                <w:b/>
                <w:color w:val="000000"/>
                <w:lang w:val="es-MX" w:eastAsia="es-MX"/>
              </w:rPr>
              <w:t>“</w:t>
            </w:r>
            <w:proofErr w:type="gramStart"/>
            <w:r w:rsidR="0021276E" w:rsidRPr="00596D21">
              <w:rPr>
                <w:rFonts w:ascii="Arial Narrow" w:eastAsia="Times New Roman" w:hAnsi="Arial Narrow" w:cs="Arial"/>
                <w:b/>
                <w:bCs/>
                <w:color w:val="000000"/>
                <w:lang w:val="es-MX" w:eastAsia="es-MX"/>
              </w:rPr>
              <w:t>Secretario</w:t>
            </w:r>
            <w:proofErr w:type="gramEnd"/>
            <w:r w:rsidR="0021276E" w:rsidRPr="00596D21">
              <w:rPr>
                <w:rFonts w:ascii="Arial Narrow" w:eastAsia="Times New Roman" w:hAnsi="Arial Narrow" w:cs="Arial"/>
                <w:b/>
                <w:bCs/>
                <w:color w:val="000000"/>
                <w:lang w:val="es-MX" w:eastAsia="es-MX"/>
              </w:rPr>
              <w:t xml:space="preserve"> Estatal de Administración y Recursos Financieros”</w:t>
            </w:r>
            <w:r w:rsidRPr="00596D21">
              <w:rPr>
                <w:rFonts w:ascii="Arial Narrow" w:eastAsia="Times New Roman" w:hAnsi="Arial Narrow" w:cs="Arial"/>
                <w:b/>
                <w:color w:val="000000"/>
                <w:lang w:val="es-MX" w:eastAsia="es-MX"/>
              </w:rPr>
              <w:t>, cargo que es considerado de dirigencia partidista</w:t>
            </w:r>
            <w:r w:rsidRPr="00596D21">
              <w:rPr>
                <w:rFonts w:ascii="Arial Narrow" w:eastAsia="Times New Roman" w:hAnsi="Arial Narrow" w:cs="Arial"/>
                <w:color w:val="000000"/>
                <w:lang w:val="es-MX" w:eastAsia="es-MX"/>
              </w:rPr>
              <w:t xml:space="preserve">, de conformidad </w:t>
            </w:r>
            <w:r w:rsidR="005760AF" w:rsidRPr="00596D21">
              <w:rPr>
                <w:rFonts w:ascii="Arial Narrow" w:eastAsia="Times New Roman" w:hAnsi="Arial Narrow" w:cs="Arial"/>
                <w:color w:val="000000"/>
                <w:lang w:val="es-MX" w:eastAsia="es-MX"/>
              </w:rPr>
              <w:t>con lo informado por la Dirección Ejecutiva de Prerrogativas y Partidos Políticos del Instituto, en su oficio INE/DEPPP/DE/DPPF/03527/2022.</w:t>
            </w:r>
          </w:p>
          <w:p w14:paraId="49D504B2" w14:textId="0C21FCFB" w:rsidR="005760AF" w:rsidRPr="00596D21" w:rsidRDefault="005760AF" w:rsidP="000C14A2">
            <w:pPr>
              <w:shd w:val="clear" w:color="auto" w:fill="FFFFFF"/>
              <w:jc w:val="both"/>
              <w:rPr>
                <w:rFonts w:ascii="Arial Narrow" w:eastAsia="Times New Roman" w:hAnsi="Arial Narrow" w:cs="Arial"/>
                <w:color w:val="000000"/>
                <w:lang w:val="es-MX" w:eastAsia="es-MX"/>
              </w:rPr>
            </w:pPr>
          </w:p>
          <w:p w14:paraId="0EF2D445" w14:textId="722C5AC1" w:rsidR="005760AF" w:rsidRPr="00596D21" w:rsidRDefault="005760AF" w:rsidP="000C14A2">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Así mismo, cabe señalar que, en términos del artículo 56 de los Estatutos de Fuerza Por México, Partido Político Nacional, la Secretaría de Administración y Recursos Financieros es </w:t>
            </w:r>
            <w:r w:rsidRPr="00596D21">
              <w:rPr>
                <w:rFonts w:ascii="Arial Narrow" w:eastAsia="Times New Roman" w:hAnsi="Arial Narrow" w:cs="Arial"/>
                <w:color w:val="000000"/>
                <w:u w:val="single"/>
                <w:lang w:val="es-MX" w:eastAsia="es-MX"/>
              </w:rPr>
              <w:t>responsable de la administración del patrimonio del partido político</w:t>
            </w:r>
            <w:r w:rsidR="00A25723" w:rsidRPr="00596D21">
              <w:rPr>
                <w:rFonts w:ascii="Arial Narrow" w:eastAsia="Times New Roman" w:hAnsi="Arial Narrow" w:cs="Arial"/>
                <w:color w:val="000000"/>
                <w:u w:val="single"/>
                <w:lang w:val="es-MX" w:eastAsia="es-MX"/>
              </w:rPr>
              <w:t>, así como de la preparación de los informes de ingresos y egresos trimestrales y anuales, de precampaña y campaña</w:t>
            </w:r>
            <w:r w:rsidR="00A25723" w:rsidRPr="00596D21">
              <w:rPr>
                <w:rFonts w:ascii="Arial Narrow" w:eastAsia="Times New Roman" w:hAnsi="Arial Narrow" w:cs="Arial"/>
                <w:color w:val="000000"/>
                <w:lang w:val="es-MX" w:eastAsia="es-MX"/>
              </w:rPr>
              <w:t>.</w:t>
            </w:r>
          </w:p>
          <w:p w14:paraId="541358A6" w14:textId="053CB73E" w:rsidR="00A25723" w:rsidRPr="00596D21" w:rsidRDefault="00A25723" w:rsidP="000C14A2">
            <w:pPr>
              <w:shd w:val="clear" w:color="auto" w:fill="FFFFFF"/>
              <w:jc w:val="both"/>
              <w:rPr>
                <w:rFonts w:ascii="Arial Narrow" w:eastAsia="Times New Roman" w:hAnsi="Arial Narrow" w:cs="Arial"/>
                <w:color w:val="000000"/>
                <w:lang w:val="es-MX" w:eastAsia="es-MX"/>
              </w:rPr>
            </w:pPr>
          </w:p>
          <w:p w14:paraId="054E7E53" w14:textId="038721E7" w:rsidR="00A25723" w:rsidRPr="00596D21" w:rsidRDefault="00A25723" w:rsidP="00A25723">
            <w:pPr>
              <w:shd w:val="clear" w:color="auto" w:fill="FFFFFF"/>
              <w:jc w:val="both"/>
              <w:rPr>
                <w:rFonts w:ascii="Arial Narrow" w:eastAsia="Times New Roman" w:hAnsi="Arial Narrow" w:cs="Arial"/>
                <w:color w:val="000000"/>
                <w:lang w:val="es-MX" w:eastAsia="es-MX"/>
              </w:rPr>
            </w:pPr>
            <w:r w:rsidRPr="00596D21">
              <w:rPr>
                <w:rFonts w:ascii="Arial Narrow" w:eastAsia="Times New Roman" w:hAnsi="Arial Narrow" w:cs="Arial"/>
                <w:color w:val="000000"/>
                <w:lang w:val="es-MX" w:eastAsia="es-MX"/>
              </w:rPr>
              <w:t xml:space="preserve">Así mismo, de conformidad con el artículo 57 de los referidos estatutos, </w:t>
            </w:r>
            <w:r w:rsidRPr="00596D21">
              <w:rPr>
                <w:rFonts w:ascii="Arial Narrow" w:eastAsia="Times New Roman" w:hAnsi="Arial Narrow" w:cs="Arial"/>
                <w:color w:val="000000"/>
                <w:u w:val="single"/>
                <w:lang w:val="es-MX" w:eastAsia="es-MX"/>
              </w:rPr>
              <w:t>los órganos de dirección, en todos sus niveles</w:t>
            </w:r>
            <w:r w:rsidRPr="00596D21">
              <w:rPr>
                <w:rFonts w:ascii="Arial Narrow" w:eastAsia="Times New Roman" w:hAnsi="Arial Narrow" w:cs="Arial"/>
                <w:color w:val="000000"/>
                <w:lang w:val="es-MX" w:eastAsia="es-MX"/>
              </w:rPr>
              <w:t xml:space="preserve">, </w:t>
            </w:r>
            <w:r w:rsidRPr="00596D21">
              <w:rPr>
                <w:rFonts w:ascii="Arial Narrow" w:eastAsia="Times New Roman" w:hAnsi="Arial Narrow" w:cs="Arial"/>
                <w:color w:val="000000"/>
                <w:u w:val="single"/>
                <w:lang w:val="es-MX" w:eastAsia="es-MX"/>
              </w:rPr>
              <w:t>procurarán el fortalecimiento de las finanzas del partido político</w:t>
            </w:r>
            <w:r w:rsidRPr="00596D21">
              <w:rPr>
                <w:rFonts w:ascii="Arial Narrow" w:eastAsia="Times New Roman" w:hAnsi="Arial Narrow" w:cs="Arial"/>
                <w:color w:val="000000"/>
                <w:lang w:val="es-MX" w:eastAsia="es-MX"/>
              </w:rPr>
              <w:t xml:space="preserve"> mediante la realización de campañas y otras actividades para recaudar fondos de acuerdo con los límites del financiamiento privado que para tal efecto determine la normatividad electoral.</w:t>
            </w:r>
          </w:p>
          <w:p w14:paraId="4DB7C758" w14:textId="77777777" w:rsidR="005920F8" w:rsidRPr="00596D21" w:rsidRDefault="005920F8" w:rsidP="000C14A2">
            <w:pPr>
              <w:shd w:val="clear" w:color="auto" w:fill="FFFFFF"/>
              <w:jc w:val="both"/>
              <w:rPr>
                <w:rFonts w:ascii="Arial Narrow" w:eastAsia="Times New Roman" w:hAnsi="Arial Narrow" w:cs="Arial"/>
                <w:color w:val="000000"/>
                <w:lang w:val="es-MX" w:eastAsia="es-MX"/>
              </w:rPr>
            </w:pPr>
          </w:p>
          <w:p w14:paraId="4E370C29" w14:textId="2A899C7C" w:rsidR="005920F8" w:rsidRPr="00596D21" w:rsidRDefault="00A25723" w:rsidP="005920F8">
            <w:pPr>
              <w:shd w:val="clear" w:color="auto" w:fill="FFFFFF"/>
              <w:jc w:val="both"/>
              <w:rPr>
                <w:rFonts w:ascii="Arial Narrow" w:eastAsia="Times New Roman" w:hAnsi="Arial Narrow" w:cs="Arial"/>
                <w:b/>
                <w:bCs/>
                <w:i/>
                <w:iCs/>
                <w:color w:val="000000"/>
                <w:sz w:val="20"/>
                <w:szCs w:val="20"/>
                <w:lang w:val="es-MX" w:eastAsia="es-MX"/>
              </w:rPr>
            </w:pPr>
            <w:r w:rsidRPr="00596D21">
              <w:rPr>
                <w:rFonts w:ascii="Arial Narrow" w:eastAsia="Times New Roman" w:hAnsi="Arial Narrow" w:cs="Arial"/>
                <w:b/>
                <w:bCs/>
                <w:i/>
                <w:iCs/>
                <w:color w:val="000000"/>
                <w:sz w:val="20"/>
                <w:szCs w:val="20"/>
                <w:lang w:val="es-MX" w:eastAsia="es-MX"/>
              </w:rPr>
              <w:t>“</w:t>
            </w:r>
            <w:r w:rsidR="005920F8" w:rsidRPr="00596D21">
              <w:rPr>
                <w:rFonts w:ascii="Arial Narrow" w:eastAsia="Times New Roman" w:hAnsi="Arial Narrow" w:cs="Arial"/>
                <w:b/>
                <w:bCs/>
                <w:i/>
                <w:iCs/>
                <w:color w:val="000000"/>
                <w:sz w:val="20"/>
                <w:szCs w:val="20"/>
                <w:lang w:val="es-MX" w:eastAsia="es-MX"/>
              </w:rPr>
              <w:t>De la Secretaría de Administración y Recursos Financieros</w:t>
            </w:r>
            <w:r w:rsidRPr="00596D21">
              <w:rPr>
                <w:rFonts w:ascii="Arial Narrow" w:eastAsia="Times New Roman" w:hAnsi="Arial Narrow" w:cs="Arial"/>
                <w:b/>
                <w:bCs/>
                <w:i/>
                <w:iCs/>
                <w:color w:val="000000"/>
                <w:sz w:val="20"/>
                <w:szCs w:val="20"/>
                <w:lang w:val="es-MX" w:eastAsia="es-MX"/>
              </w:rPr>
              <w:t>”</w:t>
            </w:r>
          </w:p>
          <w:p w14:paraId="094225DC" w14:textId="77777777" w:rsidR="00A25723" w:rsidRPr="00596D21" w:rsidRDefault="00A25723" w:rsidP="005920F8">
            <w:pPr>
              <w:shd w:val="clear" w:color="auto" w:fill="FFFFFF"/>
              <w:jc w:val="both"/>
              <w:rPr>
                <w:rFonts w:ascii="Arial Narrow" w:eastAsia="Times New Roman" w:hAnsi="Arial Narrow" w:cs="Arial"/>
                <w:b/>
                <w:bCs/>
                <w:i/>
                <w:iCs/>
                <w:color w:val="000000"/>
                <w:sz w:val="20"/>
                <w:szCs w:val="20"/>
                <w:lang w:val="es-MX" w:eastAsia="es-MX"/>
              </w:rPr>
            </w:pPr>
          </w:p>
          <w:p w14:paraId="4E1C948B" w14:textId="497E319D" w:rsidR="005920F8" w:rsidRPr="00596D21" w:rsidRDefault="00A25723" w:rsidP="005920F8">
            <w:pPr>
              <w:shd w:val="clear" w:color="auto" w:fill="FFFFFF"/>
              <w:jc w:val="both"/>
              <w:rPr>
                <w:rFonts w:ascii="Arial Narrow" w:eastAsia="Times New Roman" w:hAnsi="Arial Narrow" w:cs="Arial"/>
                <w:i/>
                <w:iCs/>
                <w:color w:val="000000"/>
                <w:sz w:val="20"/>
                <w:szCs w:val="20"/>
                <w:lang w:val="es-MX" w:eastAsia="es-MX"/>
              </w:rPr>
            </w:pPr>
            <w:r w:rsidRPr="00596D21">
              <w:rPr>
                <w:rFonts w:ascii="Arial Narrow" w:eastAsia="Times New Roman" w:hAnsi="Arial Narrow" w:cs="Arial"/>
                <w:b/>
                <w:bCs/>
                <w:i/>
                <w:iCs/>
                <w:color w:val="000000"/>
                <w:sz w:val="20"/>
                <w:szCs w:val="20"/>
                <w:lang w:val="es-MX" w:eastAsia="es-MX"/>
              </w:rPr>
              <w:t>“</w:t>
            </w:r>
            <w:r w:rsidR="005920F8" w:rsidRPr="00596D21">
              <w:rPr>
                <w:rFonts w:ascii="Arial Narrow" w:eastAsia="Times New Roman" w:hAnsi="Arial Narrow" w:cs="Arial"/>
                <w:b/>
                <w:bCs/>
                <w:i/>
                <w:iCs/>
                <w:color w:val="000000"/>
                <w:sz w:val="20"/>
                <w:szCs w:val="20"/>
                <w:lang w:val="es-MX" w:eastAsia="es-MX"/>
              </w:rPr>
              <w:t xml:space="preserve">Artículo 56. </w:t>
            </w:r>
            <w:r w:rsidR="005920F8" w:rsidRPr="00596D21">
              <w:rPr>
                <w:rFonts w:ascii="Arial Narrow" w:eastAsia="Times New Roman" w:hAnsi="Arial Narrow" w:cs="Arial"/>
                <w:i/>
                <w:iCs/>
                <w:color w:val="000000"/>
                <w:sz w:val="20"/>
                <w:szCs w:val="20"/>
                <w:u w:val="single"/>
                <w:lang w:val="es-MX" w:eastAsia="es-MX"/>
              </w:rPr>
              <w:t xml:space="preserve">La Administración del patrimonio del partido político </w:t>
            </w:r>
            <w:r w:rsidR="005920F8" w:rsidRPr="00596D21">
              <w:rPr>
                <w:rFonts w:ascii="Arial Narrow" w:eastAsia="Times New Roman" w:hAnsi="Arial Narrow" w:cs="Arial"/>
                <w:b/>
                <w:bCs/>
                <w:i/>
                <w:iCs/>
                <w:color w:val="000000"/>
                <w:sz w:val="20"/>
                <w:szCs w:val="20"/>
                <w:u w:val="single"/>
                <w:lang w:val="es-MX" w:eastAsia="es-MX"/>
              </w:rPr>
              <w:t>Fuerza por México</w:t>
            </w:r>
            <w:r w:rsidR="005920F8" w:rsidRPr="00596D21">
              <w:rPr>
                <w:rFonts w:ascii="Arial Narrow" w:eastAsia="Times New Roman" w:hAnsi="Arial Narrow" w:cs="Arial"/>
                <w:i/>
                <w:iCs/>
                <w:color w:val="000000"/>
                <w:sz w:val="20"/>
                <w:szCs w:val="20"/>
                <w:u w:val="single"/>
                <w:lang w:val="es-MX" w:eastAsia="es-MX"/>
              </w:rPr>
              <w:t>, así</w:t>
            </w:r>
            <w:r w:rsidRPr="00596D21">
              <w:rPr>
                <w:rFonts w:ascii="Arial Narrow" w:eastAsia="Times New Roman" w:hAnsi="Arial Narrow" w:cs="Arial"/>
                <w:i/>
                <w:iCs/>
                <w:color w:val="000000"/>
                <w:sz w:val="20"/>
                <w:szCs w:val="20"/>
                <w:u w:val="single"/>
                <w:lang w:val="es-MX" w:eastAsia="es-MX"/>
              </w:rPr>
              <w:t xml:space="preserve"> </w:t>
            </w:r>
            <w:r w:rsidR="005920F8" w:rsidRPr="00596D21">
              <w:rPr>
                <w:rFonts w:ascii="Arial Narrow" w:eastAsia="Times New Roman" w:hAnsi="Arial Narrow" w:cs="Arial"/>
                <w:i/>
                <w:iCs/>
                <w:color w:val="000000"/>
                <w:sz w:val="20"/>
                <w:szCs w:val="20"/>
                <w:u w:val="single"/>
                <w:lang w:val="es-MX" w:eastAsia="es-MX"/>
              </w:rPr>
              <w:t>como de sus recursos financieros y de la preparación de los informes de ingresos y egresos</w:t>
            </w:r>
            <w:r w:rsidRPr="00596D21">
              <w:rPr>
                <w:rFonts w:ascii="Arial Narrow" w:eastAsia="Times New Roman" w:hAnsi="Arial Narrow" w:cs="Arial"/>
                <w:i/>
                <w:iCs/>
                <w:color w:val="000000"/>
                <w:sz w:val="20"/>
                <w:szCs w:val="20"/>
                <w:u w:val="single"/>
                <w:lang w:val="es-MX" w:eastAsia="es-MX"/>
              </w:rPr>
              <w:t xml:space="preserve"> </w:t>
            </w:r>
            <w:r w:rsidR="005920F8" w:rsidRPr="00596D21">
              <w:rPr>
                <w:rFonts w:ascii="Arial Narrow" w:eastAsia="Times New Roman" w:hAnsi="Arial Narrow" w:cs="Arial"/>
                <w:i/>
                <w:iCs/>
                <w:color w:val="000000"/>
                <w:sz w:val="20"/>
                <w:szCs w:val="20"/>
                <w:u w:val="single"/>
                <w:lang w:val="es-MX" w:eastAsia="es-MX"/>
              </w:rPr>
              <w:t>trimestrales y anuales, de precampaña y campaña serán responsabilidad de la Secretaría</w:t>
            </w:r>
            <w:r w:rsidRPr="00596D21">
              <w:rPr>
                <w:rFonts w:ascii="Arial Narrow" w:eastAsia="Times New Roman" w:hAnsi="Arial Narrow" w:cs="Arial"/>
                <w:i/>
                <w:iCs/>
                <w:color w:val="000000"/>
                <w:sz w:val="20"/>
                <w:szCs w:val="20"/>
                <w:u w:val="single"/>
                <w:lang w:val="es-MX" w:eastAsia="es-MX"/>
              </w:rPr>
              <w:t xml:space="preserve"> </w:t>
            </w:r>
            <w:r w:rsidR="005920F8" w:rsidRPr="00596D21">
              <w:rPr>
                <w:rFonts w:ascii="Arial Narrow" w:eastAsia="Times New Roman" w:hAnsi="Arial Narrow" w:cs="Arial"/>
                <w:i/>
                <w:iCs/>
                <w:color w:val="000000"/>
                <w:sz w:val="20"/>
                <w:szCs w:val="20"/>
                <w:u w:val="single"/>
                <w:lang w:val="es-MX" w:eastAsia="es-MX"/>
              </w:rPr>
              <w:t>de Administración y Recursos Financieros del partido político</w:t>
            </w:r>
            <w:r w:rsidR="005920F8" w:rsidRPr="00596D21">
              <w:rPr>
                <w:rFonts w:ascii="Arial Narrow" w:eastAsia="Times New Roman" w:hAnsi="Arial Narrow" w:cs="Arial"/>
                <w:i/>
                <w:iCs/>
                <w:color w:val="000000"/>
                <w:sz w:val="20"/>
                <w:szCs w:val="20"/>
                <w:lang w:val="es-MX" w:eastAsia="es-MX"/>
              </w:rPr>
              <w:t>.</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Su actuación se regirá por los acuerdos que en la materia emitan la Asamblea Nacional, la</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Comisión Permanente Nacional y el Comité de Administración y Finanzas, siempre bajo la</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supervisión de la persona titular de la Presidencia del Comité Ejecutivo Nacional.</w:t>
            </w:r>
          </w:p>
          <w:p w14:paraId="5D59D1A0" w14:textId="77777777" w:rsidR="00A25723" w:rsidRPr="00596D21" w:rsidRDefault="00A25723" w:rsidP="005920F8">
            <w:pPr>
              <w:shd w:val="clear" w:color="auto" w:fill="FFFFFF"/>
              <w:jc w:val="both"/>
              <w:rPr>
                <w:rFonts w:ascii="Arial Narrow" w:eastAsia="Times New Roman" w:hAnsi="Arial Narrow" w:cs="Arial"/>
                <w:b/>
                <w:bCs/>
                <w:i/>
                <w:iCs/>
                <w:color w:val="000000"/>
                <w:sz w:val="20"/>
                <w:szCs w:val="20"/>
                <w:lang w:val="es-MX" w:eastAsia="es-MX"/>
              </w:rPr>
            </w:pPr>
          </w:p>
          <w:p w14:paraId="54FC03EF" w14:textId="77777777" w:rsidR="00CE1154" w:rsidRPr="00596D21" w:rsidRDefault="00A25723" w:rsidP="005920F8">
            <w:pPr>
              <w:shd w:val="clear" w:color="auto" w:fill="FFFFFF"/>
              <w:jc w:val="both"/>
              <w:rPr>
                <w:rFonts w:ascii="Arial Narrow" w:eastAsia="Times New Roman" w:hAnsi="Arial Narrow" w:cs="Arial"/>
                <w:i/>
                <w:iCs/>
                <w:color w:val="000000"/>
                <w:sz w:val="20"/>
                <w:szCs w:val="20"/>
                <w:lang w:val="es-MX" w:eastAsia="es-MX"/>
              </w:rPr>
            </w:pPr>
            <w:r w:rsidRPr="00596D21">
              <w:rPr>
                <w:rFonts w:ascii="Arial Narrow" w:eastAsia="Times New Roman" w:hAnsi="Arial Narrow" w:cs="Arial"/>
                <w:b/>
                <w:bCs/>
                <w:i/>
                <w:iCs/>
                <w:color w:val="000000"/>
                <w:sz w:val="20"/>
                <w:szCs w:val="20"/>
                <w:lang w:val="es-MX" w:eastAsia="es-MX"/>
              </w:rPr>
              <w:t>“</w:t>
            </w:r>
            <w:r w:rsidR="005920F8" w:rsidRPr="00596D21">
              <w:rPr>
                <w:rFonts w:ascii="Arial Narrow" w:eastAsia="Times New Roman" w:hAnsi="Arial Narrow" w:cs="Arial"/>
                <w:b/>
                <w:bCs/>
                <w:i/>
                <w:iCs/>
                <w:color w:val="000000"/>
                <w:sz w:val="20"/>
                <w:szCs w:val="20"/>
                <w:lang w:val="es-MX" w:eastAsia="es-MX"/>
              </w:rPr>
              <w:t xml:space="preserve">Artículo 57. </w:t>
            </w:r>
            <w:r w:rsidR="005920F8" w:rsidRPr="00596D21">
              <w:rPr>
                <w:rFonts w:ascii="Arial Narrow" w:eastAsia="Times New Roman" w:hAnsi="Arial Narrow" w:cs="Arial"/>
                <w:i/>
                <w:iCs/>
                <w:color w:val="000000"/>
                <w:sz w:val="20"/>
                <w:szCs w:val="20"/>
                <w:lang w:val="es-MX" w:eastAsia="es-MX"/>
              </w:rPr>
              <w:t>El patrimonio del partido político se constituye con los bienes adquiridos</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conforme a la ley, así como sus activos y pasivos financieros, y los derechos, obligaciones</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y recursos generados con motivo de sus actividades.</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Para enajenar bienes inmuebles o para contraer obligaciones futuras que comprometan</w:t>
            </w:r>
            <w:r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ejercicios presupuestales subsiguientes, se requiere el voto de las dos terceras partes (2/3)</w:t>
            </w:r>
            <w:r w:rsidR="00CE1154" w:rsidRPr="00596D21">
              <w:rPr>
                <w:rFonts w:ascii="Arial Narrow" w:eastAsia="Times New Roman" w:hAnsi="Arial Narrow" w:cs="Arial"/>
                <w:i/>
                <w:iCs/>
                <w:color w:val="000000"/>
                <w:sz w:val="20"/>
                <w:szCs w:val="20"/>
                <w:lang w:val="es-MX" w:eastAsia="es-MX"/>
              </w:rPr>
              <w:t xml:space="preserve"> </w:t>
            </w:r>
            <w:r w:rsidR="005920F8" w:rsidRPr="00596D21">
              <w:rPr>
                <w:rFonts w:ascii="Arial Narrow" w:eastAsia="Times New Roman" w:hAnsi="Arial Narrow" w:cs="Arial"/>
                <w:i/>
                <w:iCs/>
                <w:color w:val="000000"/>
                <w:sz w:val="20"/>
                <w:szCs w:val="20"/>
                <w:lang w:val="es-MX" w:eastAsia="es-MX"/>
              </w:rPr>
              <w:t>de los integrantes de la Comisión Permanente Nacional.</w:t>
            </w:r>
          </w:p>
          <w:p w14:paraId="7F27441B" w14:textId="02F03A5F" w:rsidR="005920F8" w:rsidRPr="00596D21" w:rsidRDefault="005920F8" w:rsidP="005920F8">
            <w:pPr>
              <w:shd w:val="clear" w:color="auto" w:fill="FFFFFF"/>
              <w:jc w:val="both"/>
              <w:rPr>
                <w:rFonts w:ascii="Arial Narrow" w:eastAsia="Times New Roman" w:hAnsi="Arial Narrow" w:cs="Arial"/>
                <w:i/>
                <w:iCs/>
                <w:color w:val="000000"/>
                <w:sz w:val="20"/>
                <w:szCs w:val="20"/>
                <w:lang w:val="es-MX" w:eastAsia="es-MX"/>
              </w:rPr>
            </w:pPr>
            <w:r w:rsidRPr="00596D21">
              <w:rPr>
                <w:rFonts w:ascii="Arial Narrow" w:eastAsia="Times New Roman" w:hAnsi="Arial Narrow" w:cs="Arial"/>
                <w:i/>
                <w:iCs/>
                <w:color w:val="000000"/>
                <w:sz w:val="20"/>
                <w:szCs w:val="20"/>
                <w:u w:val="single"/>
                <w:lang w:val="es-MX" w:eastAsia="es-MX"/>
              </w:rPr>
              <w:t>Los órganos de dirección, en todos sus niveles, procurarán el fortalecimiento de las finanzas</w:t>
            </w:r>
            <w:r w:rsidR="00A25723" w:rsidRPr="00596D21">
              <w:rPr>
                <w:rFonts w:ascii="Arial Narrow" w:eastAsia="Times New Roman" w:hAnsi="Arial Narrow" w:cs="Arial"/>
                <w:i/>
                <w:iCs/>
                <w:color w:val="000000"/>
                <w:sz w:val="20"/>
                <w:szCs w:val="20"/>
                <w:u w:val="single"/>
                <w:lang w:val="es-MX" w:eastAsia="es-MX"/>
              </w:rPr>
              <w:t xml:space="preserve"> </w:t>
            </w:r>
            <w:r w:rsidRPr="00596D21">
              <w:rPr>
                <w:rFonts w:ascii="Arial Narrow" w:eastAsia="Times New Roman" w:hAnsi="Arial Narrow" w:cs="Arial"/>
                <w:i/>
                <w:iCs/>
                <w:color w:val="000000"/>
                <w:sz w:val="20"/>
                <w:szCs w:val="20"/>
                <w:u w:val="single"/>
                <w:lang w:val="es-MX" w:eastAsia="es-MX"/>
              </w:rPr>
              <w:t>del partido político mediante la realización de campañas y otras actividades para recaudar</w:t>
            </w:r>
            <w:r w:rsidR="00A25723" w:rsidRPr="00596D21">
              <w:rPr>
                <w:rFonts w:ascii="Arial Narrow" w:eastAsia="Times New Roman" w:hAnsi="Arial Narrow" w:cs="Arial"/>
                <w:i/>
                <w:iCs/>
                <w:color w:val="000000"/>
                <w:sz w:val="20"/>
                <w:szCs w:val="20"/>
                <w:u w:val="single"/>
                <w:lang w:val="es-MX" w:eastAsia="es-MX"/>
              </w:rPr>
              <w:t xml:space="preserve"> </w:t>
            </w:r>
            <w:r w:rsidRPr="00596D21">
              <w:rPr>
                <w:rFonts w:ascii="Arial Narrow" w:eastAsia="Times New Roman" w:hAnsi="Arial Narrow" w:cs="Arial"/>
                <w:i/>
                <w:iCs/>
                <w:color w:val="000000"/>
                <w:sz w:val="20"/>
                <w:szCs w:val="20"/>
                <w:u w:val="single"/>
                <w:lang w:val="es-MX" w:eastAsia="es-MX"/>
              </w:rPr>
              <w:t>fondos de acuerdo con los límites del financiamiento privado que para tal efecto determine</w:t>
            </w:r>
            <w:r w:rsidR="00A25723" w:rsidRPr="00596D21">
              <w:rPr>
                <w:rFonts w:ascii="Arial Narrow" w:eastAsia="Times New Roman" w:hAnsi="Arial Narrow" w:cs="Arial"/>
                <w:i/>
                <w:iCs/>
                <w:color w:val="000000"/>
                <w:sz w:val="20"/>
                <w:szCs w:val="20"/>
                <w:u w:val="single"/>
                <w:lang w:val="es-MX" w:eastAsia="es-MX"/>
              </w:rPr>
              <w:t xml:space="preserve"> </w:t>
            </w:r>
            <w:r w:rsidRPr="00596D21">
              <w:rPr>
                <w:rFonts w:ascii="Arial Narrow" w:eastAsia="Times New Roman" w:hAnsi="Arial Narrow" w:cs="Arial"/>
                <w:i/>
                <w:iCs/>
                <w:color w:val="000000"/>
                <w:sz w:val="20"/>
                <w:szCs w:val="20"/>
                <w:u w:val="single"/>
                <w:lang w:val="es-MX" w:eastAsia="es-MX"/>
              </w:rPr>
              <w:t>la normatividad electoral</w:t>
            </w:r>
            <w:r w:rsidRPr="00596D21">
              <w:rPr>
                <w:rFonts w:ascii="Arial Narrow" w:eastAsia="Times New Roman" w:hAnsi="Arial Narrow" w:cs="Arial"/>
                <w:i/>
                <w:iCs/>
                <w:color w:val="000000"/>
                <w:sz w:val="20"/>
                <w:szCs w:val="20"/>
                <w:lang w:val="es-MX" w:eastAsia="es-MX"/>
              </w:rPr>
              <w:t>, así como en el acuerdo que para tal efecto apruebe el Consejo</w:t>
            </w:r>
            <w:r w:rsidR="00A25723" w:rsidRPr="00596D21">
              <w:rPr>
                <w:rFonts w:ascii="Arial Narrow" w:eastAsia="Times New Roman" w:hAnsi="Arial Narrow" w:cs="Arial"/>
                <w:i/>
                <w:iCs/>
                <w:color w:val="000000"/>
                <w:sz w:val="20"/>
                <w:szCs w:val="20"/>
                <w:lang w:val="es-MX" w:eastAsia="es-MX"/>
              </w:rPr>
              <w:t xml:space="preserve"> </w:t>
            </w:r>
            <w:r w:rsidRPr="00596D21">
              <w:rPr>
                <w:rFonts w:ascii="Arial Narrow" w:eastAsia="Times New Roman" w:hAnsi="Arial Narrow" w:cs="Arial"/>
                <w:i/>
                <w:iCs/>
                <w:color w:val="000000"/>
                <w:sz w:val="20"/>
                <w:szCs w:val="20"/>
                <w:lang w:val="es-MX" w:eastAsia="es-MX"/>
              </w:rPr>
              <w:t>General del Instituto Nacional Electoral.</w:t>
            </w:r>
            <w:r w:rsidR="00A25723" w:rsidRPr="00596D21">
              <w:rPr>
                <w:rFonts w:ascii="Arial Narrow" w:eastAsia="Times New Roman" w:hAnsi="Arial Narrow" w:cs="Arial"/>
                <w:i/>
                <w:iCs/>
                <w:color w:val="000000"/>
                <w:sz w:val="20"/>
                <w:szCs w:val="20"/>
                <w:lang w:val="es-MX" w:eastAsia="es-MX"/>
              </w:rPr>
              <w:t>”</w:t>
            </w:r>
          </w:p>
          <w:p w14:paraId="2F2C6D97" w14:textId="05F19FED" w:rsidR="000C14A2" w:rsidRPr="00596D21" w:rsidRDefault="000C14A2" w:rsidP="000C14A2">
            <w:pPr>
              <w:shd w:val="clear" w:color="auto" w:fill="FFFFFF"/>
              <w:jc w:val="both"/>
              <w:rPr>
                <w:rFonts w:ascii="Arial Narrow" w:eastAsia="Times New Roman" w:hAnsi="Arial Narrow" w:cs="Arial"/>
                <w:color w:val="000000"/>
                <w:lang w:val="es-MX" w:eastAsia="es-MX"/>
              </w:rPr>
            </w:pPr>
          </w:p>
          <w:p w14:paraId="56750B4D" w14:textId="02E77CAB" w:rsidR="000C14A2" w:rsidRPr="0000535A" w:rsidRDefault="000C14A2" w:rsidP="601922B4">
            <w:pPr>
              <w:shd w:val="clear" w:color="auto" w:fill="FFFFFF" w:themeFill="background1"/>
              <w:jc w:val="both"/>
              <w:rPr>
                <w:rFonts w:ascii="Arial Narrow" w:eastAsia="Times New Roman" w:hAnsi="Arial Narrow" w:cs="Arial"/>
                <w:color w:val="000000"/>
                <w:lang w:val="es-MX" w:eastAsia="es-MX"/>
              </w:rPr>
            </w:pPr>
            <w:r w:rsidRPr="601922B4">
              <w:rPr>
                <w:rFonts w:ascii="Arial Narrow" w:eastAsia="Times New Roman" w:hAnsi="Arial Narrow" w:cs="Arial"/>
                <w:color w:val="000000" w:themeColor="text1"/>
                <w:lang w:val="es-MX" w:eastAsia="es-MX"/>
              </w:rPr>
              <w:t xml:space="preserve">En ese sentido se actualiza el </w:t>
            </w:r>
            <w:r w:rsidRPr="601922B4">
              <w:rPr>
                <w:rFonts w:ascii="Arial Narrow" w:eastAsia="Times New Roman" w:hAnsi="Arial Narrow" w:cs="Arial"/>
                <w:b/>
                <w:bCs/>
                <w:color w:val="000000" w:themeColor="text1"/>
                <w:lang w:val="es-MX" w:eastAsia="es-MX"/>
              </w:rPr>
              <w:t>impedimento legal consistente en no haber desempeñado cargo de dirección nacional, estatal o municipal en algún partido político en los cuatro años anteriores a la designación</w:t>
            </w:r>
            <w:r w:rsidR="0021276E" w:rsidRPr="601922B4">
              <w:rPr>
                <w:rFonts w:ascii="Arial Narrow" w:eastAsia="Times New Roman" w:hAnsi="Arial Narrow" w:cs="Arial"/>
                <w:b/>
                <w:bCs/>
                <w:color w:val="000000" w:themeColor="text1"/>
                <w:lang w:val="es-MX" w:eastAsia="es-MX"/>
              </w:rPr>
              <w:t xml:space="preserve"> del 1 de febrero de 2023</w:t>
            </w:r>
            <w:r w:rsidR="00BA36D9" w:rsidRPr="601922B4">
              <w:rPr>
                <w:rFonts w:ascii="Arial Narrow" w:eastAsia="Times New Roman" w:hAnsi="Arial Narrow" w:cs="Arial"/>
                <w:b/>
                <w:bCs/>
                <w:color w:val="000000" w:themeColor="text1"/>
                <w:lang w:val="es-MX" w:eastAsia="es-MX"/>
              </w:rPr>
              <w:t xml:space="preserve">, </w:t>
            </w:r>
            <w:r w:rsidR="2E342186" w:rsidRPr="601922B4">
              <w:rPr>
                <w:rFonts w:ascii="Arial Narrow" w:eastAsia="Times New Roman" w:hAnsi="Arial Narrow" w:cs="Arial"/>
                <w:b/>
                <w:bCs/>
                <w:color w:val="000000" w:themeColor="text1"/>
                <w:lang w:val="es-MX" w:eastAsia="es-MX"/>
              </w:rPr>
              <w:t>establecido en el artículo 100, párrafo 2, inciso h), de la LGIPE y en la base segunda, numeral 8 de la Convocatoria,</w:t>
            </w:r>
            <w:r w:rsidR="2E342186" w:rsidRPr="601922B4">
              <w:rPr>
                <w:rFonts w:ascii="Arial Narrow" w:eastAsia="Times New Roman" w:hAnsi="Arial Narrow" w:cs="Arial"/>
                <w:color w:val="000000" w:themeColor="text1"/>
                <w:lang w:val="es-MX" w:eastAsia="es-MX"/>
              </w:rPr>
              <w:t xml:space="preserve"> </w:t>
            </w:r>
            <w:r w:rsidR="00BA36D9" w:rsidRPr="601922B4">
              <w:rPr>
                <w:rFonts w:ascii="Arial Narrow" w:eastAsia="Times New Roman" w:hAnsi="Arial Narrow" w:cs="Arial"/>
                <w:color w:val="000000" w:themeColor="text1"/>
                <w:lang w:val="es-MX" w:eastAsia="es-MX"/>
              </w:rPr>
              <w:t>toda vez que dicha persona desempeñó el cargo de “Secretario Estatal de Administración y Recursos Financieros”, en el partido político  Fuerza por México (FXM), a partir del 20 de noviembre de 2020.</w:t>
            </w:r>
          </w:p>
          <w:p w14:paraId="0DC716FA" w14:textId="3EB12A8C" w:rsidR="000C14A2" w:rsidRPr="00CE37B4" w:rsidRDefault="000C14A2" w:rsidP="000C14A2">
            <w:pPr>
              <w:jc w:val="both"/>
              <w:rPr>
                <w:rFonts w:ascii="Arial Narrow" w:eastAsia="Times New Roman" w:hAnsi="Arial Narrow" w:cs="Arial"/>
                <w:b/>
                <w:bCs/>
                <w:lang w:val="es-MX" w:eastAsia="es-MX"/>
              </w:rPr>
            </w:pPr>
          </w:p>
        </w:tc>
      </w:tr>
    </w:tbl>
    <w:p w14:paraId="40C65531" w14:textId="77777777" w:rsidR="00A11949" w:rsidRPr="0000535A" w:rsidRDefault="00A11949" w:rsidP="00FA059E">
      <w:pPr>
        <w:spacing w:before="70"/>
        <w:ind w:right="718"/>
        <w:rPr>
          <w:lang w:val="es-MX"/>
        </w:rPr>
      </w:pPr>
    </w:p>
    <w:sectPr w:rsidR="00A11949" w:rsidRPr="0000535A" w:rsidSect="00AB754F">
      <w:headerReference w:type="default" r:id="rId9"/>
      <w:footerReference w:type="default" r:id="rId10"/>
      <w:type w:val="continuous"/>
      <w:pgSz w:w="12240" w:h="15840"/>
      <w:pgMar w:top="1559" w:right="1599" w:bottom="278" w:left="1599"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09C95" w14:textId="77777777" w:rsidR="009153F6" w:rsidRDefault="009153F6">
      <w:r>
        <w:separator/>
      </w:r>
    </w:p>
  </w:endnote>
  <w:endnote w:type="continuationSeparator" w:id="0">
    <w:p w14:paraId="3EC03002" w14:textId="77777777" w:rsidR="009153F6" w:rsidRDefault="0091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532385"/>
      <w:docPartObj>
        <w:docPartGallery w:val="Page Numbers (Bottom of Page)"/>
        <w:docPartUnique/>
      </w:docPartObj>
    </w:sdtPr>
    <w:sdtEndPr/>
    <w:sdtContent>
      <w:p w14:paraId="6E375168" w14:textId="538B6E88" w:rsidR="005B2ABA" w:rsidRDefault="005B2ABA">
        <w:pPr>
          <w:pStyle w:val="Piedepgina"/>
          <w:jc w:val="right"/>
        </w:pPr>
        <w:r>
          <w:fldChar w:fldCharType="begin"/>
        </w:r>
        <w:r>
          <w:instrText>PAGE   \* MERGEFORMAT</w:instrText>
        </w:r>
        <w:r>
          <w:fldChar w:fldCharType="separate"/>
        </w:r>
        <w:r w:rsidR="001F041E" w:rsidRPr="001F041E">
          <w:rPr>
            <w:noProof/>
            <w:lang w:val="es-ES"/>
          </w:rPr>
          <w:t>4</w:t>
        </w:r>
        <w:r>
          <w:fldChar w:fldCharType="end"/>
        </w:r>
      </w:p>
    </w:sdtContent>
  </w:sdt>
  <w:p w14:paraId="2EBF7DCE" w14:textId="77777777" w:rsidR="005B2ABA" w:rsidRDefault="005B2A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B720D" w14:textId="77777777" w:rsidR="009153F6" w:rsidRDefault="009153F6">
      <w:r>
        <w:separator/>
      </w:r>
    </w:p>
  </w:footnote>
  <w:footnote w:type="continuationSeparator" w:id="0">
    <w:p w14:paraId="20BDB84A" w14:textId="77777777" w:rsidR="009153F6" w:rsidRDefault="00915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94EB" w14:textId="538CBDD9" w:rsidR="005B2ABA" w:rsidRDefault="005B2ABA">
    <w:pPr>
      <w:spacing w:line="14" w:lineRule="auto"/>
      <w:rPr>
        <w:sz w:val="20"/>
        <w:szCs w:val="20"/>
      </w:rPr>
    </w:pPr>
    <w:r>
      <w:rPr>
        <w:noProof/>
        <w:lang w:val="es-MX" w:eastAsia="es-MX"/>
      </w:rPr>
      <mc:AlternateContent>
        <mc:Choice Requires="wpg">
          <w:drawing>
            <wp:anchor distT="0" distB="0" distL="114300" distR="114300" simplePos="0" relativeHeight="251658752" behindDoc="1" locked="0" layoutInCell="1" allowOverlap="1" wp14:anchorId="41E15A52" wp14:editId="74E6C126">
              <wp:simplePos x="0" y="0"/>
              <wp:positionH relativeFrom="page">
                <wp:posOffset>960755</wp:posOffset>
              </wp:positionH>
              <wp:positionV relativeFrom="page">
                <wp:posOffset>495300</wp:posOffset>
              </wp:positionV>
              <wp:extent cx="6000115" cy="403860"/>
              <wp:effectExtent l="0" t="0" r="1905" b="0"/>
              <wp:wrapNone/>
              <wp:docPr id="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0115" cy="403860"/>
                        <a:chOff x="1701" y="773"/>
                        <a:chExt cx="9449" cy="636"/>
                      </a:xfrm>
                    </wpg:grpSpPr>
                    <pic:pic xmlns:pic="http://schemas.openxmlformats.org/drawingml/2006/picture">
                      <pic:nvPicPr>
                        <pic:cNvPr id="3"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735" y="863"/>
                          <a:ext cx="1414" cy="439"/>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5"/>
                      <wpg:cNvGrpSpPr>
                        <a:grpSpLocks/>
                      </wpg:cNvGrpSpPr>
                      <wpg:grpSpPr bwMode="auto">
                        <a:xfrm>
                          <a:off x="2428" y="1327"/>
                          <a:ext cx="7256" cy="2"/>
                          <a:chOff x="2428" y="1327"/>
                          <a:chExt cx="7256" cy="2"/>
                        </a:xfrm>
                      </wpg:grpSpPr>
                      <wps:wsp>
                        <wps:cNvPr id="5" name="Freeform 16"/>
                        <wps:cNvSpPr>
                          <a:spLocks/>
                        </wps:cNvSpPr>
                        <wps:spPr bwMode="auto">
                          <a:xfrm>
                            <a:off x="2428" y="1327"/>
                            <a:ext cx="7256" cy="2"/>
                          </a:xfrm>
                          <a:custGeom>
                            <a:avLst/>
                            <a:gdLst>
                              <a:gd name="T0" fmla="+- 0 2428 2428"/>
                              <a:gd name="T1" fmla="*/ T0 w 7256"/>
                              <a:gd name="T2" fmla="+- 0 9684 2428"/>
                              <a:gd name="T3" fmla="*/ T2 w 7256"/>
                            </a:gdLst>
                            <a:ahLst/>
                            <a:cxnLst>
                              <a:cxn ang="0">
                                <a:pos x="T1" y="0"/>
                              </a:cxn>
                              <a:cxn ang="0">
                                <a:pos x="T3" y="0"/>
                              </a:cxn>
                            </a:cxnLst>
                            <a:rect l="0" t="0" r="r" b="b"/>
                            <a:pathLst>
                              <a:path w="7256">
                                <a:moveTo>
                                  <a:pt x="0" y="0"/>
                                </a:moveTo>
                                <a:lnTo>
                                  <a:pt x="7256"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701" y="773"/>
                            <a:ext cx="680" cy="63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oel="http://schemas.microsoft.com/office/2019/extlst">
          <w:pict>
            <v:group id="Group 13" style="position:absolute;margin-left:75.65pt;margin-top:39pt;width:472.45pt;height:31.8pt;z-index:-251657728;mso-position-horizontal-relative:page;mso-position-vertical-relative:page" coordsize="9449,636" coordorigin="1701,773" o:spid="_x0000_s1026" w14:anchorId="3A21D1D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4" style="position:absolute;left:9735;top:863;width:1414;height:43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">
                <v:imagedata o:title="" r:id="rId3"/>
              </v:shape>
              <v:group id="Group 15" style="position:absolute;left:2428;top:1327;width:7256;height:2" coordsize="7256,2" coordorigin="2428,1327"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6" style="position:absolute;left:2428;top:1327;width:7256;height:2;visibility:visible;mso-wrap-style:square;v-text-anchor:top" coordsize="7256,2" o:spid="_x0000_s1029" filled="f" strokecolor="#a6a6a6" strokeweight="1pt" path="m,l725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">
                  <v:path arrowok="t" o:connecttype="custom" o:connectlocs="0,0;7256,0" o:connectangles="0,0"/>
                </v:shape>
                <v:shape id="Picture 17" style="position:absolute;left:1701;top:773;width:680;height:636;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">
                  <v:imagedata o:title="" r:id="rId4"/>
                </v:shape>
              </v:group>
              <w10:wrap anchorx="page" anchory="page"/>
            </v:group>
          </w:pict>
        </mc:Fallback>
      </mc:AlternateContent>
    </w:r>
    <w:r>
      <w:rPr>
        <w:noProof/>
        <w:lang w:val="es-MX" w:eastAsia="es-MX"/>
      </w:rPr>
      <mc:AlternateContent>
        <mc:Choice Requires="wps">
          <w:drawing>
            <wp:anchor distT="0" distB="0" distL="114300" distR="114300" simplePos="0" relativeHeight="251657728" behindDoc="1" locked="0" layoutInCell="1" allowOverlap="1" wp14:anchorId="49CA6BE5" wp14:editId="5972FDED">
              <wp:simplePos x="0" y="0"/>
              <wp:positionH relativeFrom="page">
                <wp:posOffset>1548130</wp:posOffset>
              </wp:positionH>
              <wp:positionV relativeFrom="page">
                <wp:posOffset>455930</wp:posOffset>
              </wp:positionV>
              <wp:extent cx="4551045" cy="3460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1045" cy="346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A03CF" w14:textId="77777777" w:rsidR="005B2ABA" w:rsidRPr="009F4DA5" w:rsidRDefault="005B2ABA">
                          <w:pPr>
                            <w:spacing w:line="279" w:lineRule="auto"/>
                            <w:ind w:left="1734" w:right="18" w:hanging="1715"/>
                            <w:rPr>
                              <w:rFonts w:ascii="Arial Narrow" w:eastAsia="Arial Narrow" w:hAnsi="Arial Narrow" w:cs="Arial Narrow"/>
                              <w:sz w:val="19"/>
                              <w:szCs w:val="19"/>
                              <w:lang w:val="es-MX"/>
                            </w:rPr>
                          </w:pPr>
                          <w:r w:rsidRPr="009F4DA5">
                            <w:rPr>
                              <w:rFonts w:ascii="Arial Narrow" w:hAnsi="Arial Narrow"/>
                              <w:b/>
                              <w:spacing w:val="-1"/>
                              <w:sz w:val="24"/>
                              <w:lang w:val="es-MX"/>
                            </w:rPr>
                            <w:t>F</w:t>
                          </w:r>
                          <w:r w:rsidRPr="009F4DA5">
                            <w:rPr>
                              <w:rFonts w:ascii="Arial Narrow" w:hAnsi="Arial Narrow"/>
                              <w:b/>
                              <w:spacing w:val="-1"/>
                              <w:sz w:val="19"/>
                              <w:lang w:val="es-MX"/>
                            </w:rPr>
                            <w:t>OLIOS</w:t>
                          </w:r>
                          <w:r w:rsidRPr="009F4DA5">
                            <w:rPr>
                              <w:rFonts w:ascii="Arial Narrow" w:hAnsi="Arial Narrow"/>
                              <w:b/>
                              <w:spacing w:val="-6"/>
                              <w:sz w:val="19"/>
                              <w:lang w:val="es-MX"/>
                            </w:rPr>
                            <w:t xml:space="preserve"> </w:t>
                          </w:r>
                          <w:r w:rsidRPr="009F4DA5">
                            <w:rPr>
                              <w:rFonts w:ascii="Arial Narrow" w:hAnsi="Arial Narrow"/>
                              <w:b/>
                              <w:sz w:val="19"/>
                              <w:lang w:val="es-MX"/>
                            </w:rPr>
                            <w:t>Y</w:t>
                          </w:r>
                          <w:r w:rsidRPr="009F4DA5">
                            <w:rPr>
                              <w:rFonts w:ascii="Arial Narrow" w:hAnsi="Arial Narrow"/>
                              <w:b/>
                              <w:spacing w:val="-7"/>
                              <w:sz w:val="19"/>
                              <w:lang w:val="es-MX"/>
                            </w:rPr>
                            <w:t xml:space="preserve"> </w:t>
                          </w:r>
                          <w:r w:rsidRPr="009F4DA5">
                            <w:rPr>
                              <w:rFonts w:ascii="Arial Narrow" w:hAnsi="Arial Narrow"/>
                              <w:b/>
                              <w:spacing w:val="-1"/>
                              <w:sz w:val="19"/>
                              <w:lang w:val="es-MX"/>
                            </w:rPr>
                            <w:t>MOTIVACIÓN</w:t>
                          </w:r>
                          <w:r w:rsidRPr="009F4DA5">
                            <w:rPr>
                              <w:rFonts w:ascii="Arial Narrow" w:hAnsi="Arial Narrow"/>
                              <w:b/>
                              <w:spacing w:val="-7"/>
                              <w:sz w:val="19"/>
                              <w:lang w:val="es-MX"/>
                            </w:rPr>
                            <w:t xml:space="preserve"> </w:t>
                          </w:r>
                          <w:r w:rsidRPr="009F4DA5">
                            <w:rPr>
                              <w:rFonts w:ascii="Arial Narrow" w:hAnsi="Arial Narrow"/>
                              <w:b/>
                              <w:sz w:val="19"/>
                              <w:lang w:val="es-MX"/>
                            </w:rPr>
                            <w:t>RESPECTO</w:t>
                          </w:r>
                          <w:r w:rsidRPr="009F4DA5">
                            <w:rPr>
                              <w:rFonts w:ascii="Arial Narrow" w:hAnsi="Arial Narrow"/>
                              <w:b/>
                              <w:spacing w:val="-8"/>
                              <w:sz w:val="19"/>
                              <w:lang w:val="es-MX"/>
                            </w:rPr>
                            <w:t xml:space="preserve"> </w:t>
                          </w:r>
                          <w:r w:rsidRPr="009F4DA5">
                            <w:rPr>
                              <w:rFonts w:ascii="Arial Narrow" w:hAnsi="Arial Narrow"/>
                              <w:b/>
                              <w:sz w:val="19"/>
                              <w:lang w:val="es-MX"/>
                            </w:rPr>
                            <w:t>DE</w:t>
                          </w:r>
                          <w:r w:rsidRPr="009F4DA5">
                            <w:rPr>
                              <w:rFonts w:ascii="Arial Narrow" w:hAnsi="Arial Narrow"/>
                              <w:b/>
                              <w:spacing w:val="-7"/>
                              <w:sz w:val="19"/>
                              <w:lang w:val="es-MX"/>
                            </w:rPr>
                            <w:t xml:space="preserve"> </w:t>
                          </w:r>
                          <w:r w:rsidRPr="009F4DA5">
                            <w:rPr>
                              <w:rFonts w:ascii="Arial Narrow" w:hAnsi="Arial Narrow"/>
                              <w:b/>
                              <w:sz w:val="19"/>
                              <w:lang w:val="es-MX"/>
                            </w:rPr>
                            <w:t>LAS</w:t>
                          </w:r>
                          <w:r w:rsidRPr="009F4DA5">
                            <w:rPr>
                              <w:rFonts w:ascii="Arial Narrow" w:hAnsi="Arial Narrow"/>
                              <w:b/>
                              <w:spacing w:val="-7"/>
                              <w:sz w:val="19"/>
                              <w:lang w:val="es-MX"/>
                            </w:rPr>
                            <w:t xml:space="preserve"> </w:t>
                          </w:r>
                          <w:r w:rsidRPr="009F4DA5">
                            <w:rPr>
                              <w:rFonts w:ascii="Arial Narrow" w:hAnsi="Arial Narrow"/>
                              <w:b/>
                              <w:spacing w:val="-1"/>
                              <w:sz w:val="19"/>
                              <w:lang w:val="es-MX"/>
                            </w:rPr>
                            <w:t>PERSONAS</w:t>
                          </w:r>
                          <w:r w:rsidRPr="009F4DA5">
                            <w:rPr>
                              <w:rFonts w:ascii="Arial Narrow" w:hAnsi="Arial Narrow"/>
                              <w:b/>
                              <w:spacing w:val="-5"/>
                              <w:sz w:val="19"/>
                              <w:lang w:val="es-MX"/>
                            </w:rPr>
                            <w:t xml:space="preserve"> </w:t>
                          </w:r>
                          <w:r w:rsidRPr="009F4DA5">
                            <w:rPr>
                              <w:rFonts w:ascii="Arial Narrow" w:hAnsi="Arial Narrow"/>
                              <w:b/>
                              <w:sz w:val="19"/>
                              <w:lang w:val="es-MX"/>
                            </w:rPr>
                            <w:t>ASPIRANTES</w:t>
                          </w:r>
                          <w:r w:rsidRPr="009F4DA5">
                            <w:rPr>
                              <w:rFonts w:ascii="Arial Narrow" w:hAnsi="Arial Narrow"/>
                              <w:b/>
                              <w:spacing w:val="-7"/>
                              <w:sz w:val="19"/>
                              <w:lang w:val="es-MX"/>
                            </w:rPr>
                            <w:t xml:space="preserve"> </w:t>
                          </w:r>
                          <w:r w:rsidRPr="009F4DA5">
                            <w:rPr>
                              <w:rFonts w:ascii="Arial Narrow" w:hAnsi="Arial Narrow"/>
                              <w:b/>
                              <w:spacing w:val="-1"/>
                              <w:sz w:val="19"/>
                              <w:lang w:val="es-MX"/>
                            </w:rPr>
                            <w:t>QUE</w:t>
                          </w:r>
                          <w:r w:rsidRPr="009F4DA5">
                            <w:rPr>
                              <w:rFonts w:ascii="Arial Narrow" w:hAnsi="Arial Narrow"/>
                              <w:b/>
                              <w:spacing w:val="-7"/>
                              <w:sz w:val="19"/>
                              <w:lang w:val="es-MX"/>
                            </w:rPr>
                            <w:t xml:space="preserve"> </w:t>
                          </w:r>
                          <w:r w:rsidRPr="009F4DA5">
                            <w:rPr>
                              <w:rFonts w:ascii="Arial Narrow" w:hAnsi="Arial Narrow"/>
                              <w:b/>
                              <w:sz w:val="19"/>
                              <w:lang w:val="es-MX"/>
                            </w:rPr>
                            <w:t>NO</w:t>
                          </w:r>
                          <w:r w:rsidRPr="009F4DA5">
                            <w:rPr>
                              <w:rFonts w:ascii="Arial Narrow" w:hAnsi="Arial Narrow"/>
                              <w:b/>
                              <w:spacing w:val="-8"/>
                              <w:sz w:val="19"/>
                              <w:lang w:val="es-MX"/>
                            </w:rPr>
                            <w:t xml:space="preserve"> </w:t>
                          </w:r>
                          <w:r w:rsidRPr="009F4DA5">
                            <w:rPr>
                              <w:rFonts w:ascii="Arial Narrow" w:hAnsi="Arial Narrow"/>
                              <w:b/>
                              <w:spacing w:val="-1"/>
                              <w:sz w:val="19"/>
                              <w:lang w:val="es-MX"/>
                            </w:rPr>
                            <w:t>CUMPLEN</w:t>
                          </w:r>
                          <w:r w:rsidRPr="009F4DA5">
                            <w:rPr>
                              <w:rFonts w:ascii="Arial Narrow" w:hAnsi="Arial Narrow"/>
                              <w:b/>
                              <w:spacing w:val="-7"/>
                              <w:sz w:val="19"/>
                              <w:lang w:val="es-MX"/>
                            </w:rPr>
                            <w:t xml:space="preserve"> </w:t>
                          </w:r>
                          <w:r w:rsidRPr="009F4DA5">
                            <w:rPr>
                              <w:rFonts w:ascii="Arial Narrow" w:hAnsi="Arial Narrow"/>
                              <w:b/>
                              <w:sz w:val="19"/>
                              <w:lang w:val="es-MX"/>
                            </w:rPr>
                            <w:t>CON</w:t>
                          </w:r>
                          <w:r w:rsidRPr="009F4DA5">
                            <w:rPr>
                              <w:rFonts w:ascii="Arial Narrow" w:hAnsi="Arial Narrow"/>
                              <w:b/>
                              <w:spacing w:val="64"/>
                              <w:w w:val="99"/>
                              <w:sz w:val="19"/>
                              <w:lang w:val="es-MX"/>
                            </w:rPr>
                            <w:t xml:space="preserve"> </w:t>
                          </w:r>
                          <w:r w:rsidRPr="009F4DA5">
                            <w:rPr>
                              <w:rFonts w:ascii="Arial Narrow" w:hAnsi="Arial Narrow"/>
                              <w:b/>
                              <w:sz w:val="19"/>
                              <w:lang w:val="es-MX"/>
                            </w:rPr>
                            <w:t>ALGUNO</w:t>
                          </w:r>
                          <w:r w:rsidRPr="009F4DA5">
                            <w:rPr>
                              <w:rFonts w:ascii="Arial Narrow" w:hAnsi="Arial Narrow"/>
                              <w:b/>
                              <w:spacing w:val="-9"/>
                              <w:sz w:val="19"/>
                              <w:lang w:val="es-MX"/>
                            </w:rPr>
                            <w:t xml:space="preserve"> </w:t>
                          </w:r>
                          <w:r w:rsidRPr="009F4DA5">
                            <w:rPr>
                              <w:rFonts w:ascii="Arial Narrow" w:hAnsi="Arial Narrow"/>
                              <w:b/>
                              <w:sz w:val="19"/>
                              <w:lang w:val="es-MX"/>
                            </w:rPr>
                            <w:t>DE</w:t>
                          </w:r>
                          <w:r w:rsidRPr="009F4DA5">
                            <w:rPr>
                              <w:rFonts w:ascii="Arial Narrow" w:hAnsi="Arial Narrow"/>
                              <w:b/>
                              <w:spacing w:val="-8"/>
                              <w:sz w:val="19"/>
                              <w:lang w:val="es-MX"/>
                            </w:rPr>
                            <w:t xml:space="preserve"> </w:t>
                          </w:r>
                          <w:r w:rsidRPr="009F4DA5">
                            <w:rPr>
                              <w:rFonts w:ascii="Arial Narrow" w:hAnsi="Arial Narrow"/>
                              <w:b/>
                              <w:spacing w:val="-1"/>
                              <w:sz w:val="19"/>
                              <w:lang w:val="es-MX"/>
                            </w:rPr>
                            <w:t>LOS</w:t>
                          </w:r>
                          <w:r w:rsidRPr="009F4DA5">
                            <w:rPr>
                              <w:rFonts w:ascii="Arial Narrow" w:hAnsi="Arial Narrow"/>
                              <w:b/>
                              <w:spacing w:val="-8"/>
                              <w:sz w:val="19"/>
                              <w:lang w:val="es-MX"/>
                            </w:rPr>
                            <w:t xml:space="preserve"> </w:t>
                          </w:r>
                          <w:r w:rsidRPr="009F4DA5">
                            <w:rPr>
                              <w:rFonts w:ascii="Arial Narrow" w:hAnsi="Arial Narrow"/>
                              <w:b/>
                              <w:sz w:val="19"/>
                              <w:lang w:val="es-MX"/>
                            </w:rPr>
                            <w:t>REQUISITOS</w:t>
                          </w:r>
                          <w:r w:rsidRPr="009F4DA5">
                            <w:rPr>
                              <w:rFonts w:ascii="Arial Narrow" w:hAnsi="Arial Narrow"/>
                              <w:b/>
                              <w:spacing w:val="-6"/>
                              <w:sz w:val="19"/>
                              <w:lang w:val="es-MX"/>
                            </w:rPr>
                            <w:t xml:space="preserve"> </w:t>
                          </w:r>
                          <w:r w:rsidRPr="009F4DA5">
                            <w:rPr>
                              <w:rFonts w:ascii="Arial Narrow" w:hAnsi="Arial Narrow"/>
                              <w:b/>
                              <w:sz w:val="19"/>
                              <w:lang w:val="es-MX"/>
                            </w:rPr>
                            <w:t>DE</w:t>
                          </w:r>
                          <w:r w:rsidRPr="009F4DA5">
                            <w:rPr>
                              <w:rFonts w:ascii="Arial Narrow" w:hAnsi="Arial Narrow"/>
                              <w:b/>
                              <w:spacing w:val="-8"/>
                              <w:sz w:val="19"/>
                              <w:lang w:val="es-MX"/>
                            </w:rPr>
                            <w:t xml:space="preserve"> </w:t>
                          </w:r>
                          <w:r w:rsidRPr="009F4DA5">
                            <w:rPr>
                              <w:rFonts w:ascii="Arial Narrow" w:hAnsi="Arial Narrow"/>
                              <w:b/>
                              <w:sz w:val="19"/>
                              <w:lang w:val="es-MX"/>
                            </w:rPr>
                            <w:t>ELEGIBILIDAD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oel="http://schemas.microsoft.com/office/2019/extlst">
          <w:pict>
            <v:shapetype id="_x0000_t202" coordsize="21600,21600" o:spt="202" path="m,l,21600r21600,l21600,xe" w14:anchorId="49CA6BE5">
              <v:stroke joinstyle="miter"/>
              <v:path gradientshapeok="t" o:connecttype="rect"/>
            </v:shapetype>
            <v:shape id="Text Box 1" style="position:absolute;margin-left:121.9pt;margin-top:35.9pt;width:358.35pt;height:27.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">
              <v:textbox inset="0,0,0,0">
                <w:txbxContent>
                  <w:p w:rsidRPr="009F4DA5" w:rsidR="005B2ABA" w:rsidRDefault="005B2ABA" w14:paraId="759A03CF" w14:textId="77777777">
                    <w:pPr>
                      <w:spacing w:line="279" w:lineRule="auto"/>
                      <w:ind w:left="1734" w:right="18" w:hanging="1715"/>
                      <w:rPr>
                        <w:rFonts w:ascii="Arial Narrow" w:hAnsi="Arial Narrow" w:eastAsia="Arial Narrow" w:cs="Arial Narrow"/>
                        <w:sz w:val="19"/>
                        <w:szCs w:val="19"/>
                        <w:lang w:val="es-MX"/>
                      </w:rPr>
                    </w:pPr>
                    <w:r w:rsidRPr="009F4DA5">
                      <w:rPr>
                        <w:rFonts w:ascii="Arial Narrow" w:hAnsi="Arial Narrow"/>
                        <w:b/>
                        <w:spacing w:val="-1"/>
                        <w:sz w:val="24"/>
                        <w:lang w:val="es-MX"/>
                      </w:rPr>
                      <w:t>F</w:t>
                    </w:r>
                    <w:r w:rsidRPr="009F4DA5">
                      <w:rPr>
                        <w:rFonts w:ascii="Arial Narrow" w:hAnsi="Arial Narrow"/>
                        <w:b/>
                        <w:spacing w:val="-1"/>
                        <w:sz w:val="19"/>
                        <w:lang w:val="es-MX"/>
                      </w:rPr>
                      <w:t>OLIOS</w:t>
                    </w:r>
                    <w:r w:rsidRPr="009F4DA5">
                      <w:rPr>
                        <w:rFonts w:ascii="Arial Narrow" w:hAnsi="Arial Narrow"/>
                        <w:b/>
                        <w:spacing w:val="-6"/>
                        <w:sz w:val="19"/>
                        <w:lang w:val="es-MX"/>
                      </w:rPr>
                      <w:t xml:space="preserve"> </w:t>
                    </w:r>
                    <w:r w:rsidRPr="009F4DA5">
                      <w:rPr>
                        <w:rFonts w:ascii="Arial Narrow" w:hAnsi="Arial Narrow"/>
                        <w:b/>
                        <w:sz w:val="19"/>
                        <w:lang w:val="es-MX"/>
                      </w:rPr>
                      <w:t>Y</w:t>
                    </w:r>
                    <w:r w:rsidRPr="009F4DA5">
                      <w:rPr>
                        <w:rFonts w:ascii="Arial Narrow" w:hAnsi="Arial Narrow"/>
                        <w:b/>
                        <w:spacing w:val="-7"/>
                        <w:sz w:val="19"/>
                        <w:lang w:val="es-MX"/>
                      </w:rPr>
                      <w:t xml:space="preserve"> </w:t>
                    </w:r>
                    <w:r w:rsidRPr="009F4DA5">
                      <w:rPr>
                        <w:rFonts w:ascii="Arial Narrow" w:hAnsi="Arial Narrow"/>
                        <w:b/>
                        <w:spacing w:val="-1"/>
                        <w:sz w:val="19"/>
                        <w:lang w:val="es-MX"/>
                      </w:rPr>
                      <w:t>MOTIVACIÓN</w:t>
                    </w:r>
                    <w:r w:rsidRPr="009F4DA5">
                      <w:rPr>
                        <w:rFonts w:ascii="Arial Narrow" w:hAnsi="Arial Narrow"/>
                        <w:b/>
                        <w:spacing w:val="-7"/>
                        <w:sz w:val="19"/>
                        <w:lang w:val="es-MX"/>
                      </w:rPr>
                      <w:t xml:space="preserve"> </w:t>
                    </w:r>
                    <w:r w:rsidRPr="009F4DA5">
                      <w:rPr>
                        <w:rFonts w:ascii="Arial Narrow" w:hAnsi="Arial Narrow"/>
                        <w:b/>
                        <w:sz w:val="19"/>
                        <w:lang w:val="es-MX"/>
                      </w:rPr>
                      <w:t>RESPECTO</w:t>
                    </w:r>
                    <w:r w:rsidRPr="009F4DA5">
                      <w:rPr>
                        <w:rFonts w:ascii="Arial Narrow" w:hAnsi="Arial Narrow"/>
                        <w:b/>
                        <w:spacing w:val="-8"/>
                        <w:sz w:val="19"/>
                        <w:lang w:val="es-MX"/>
                      </w:rPr>
                      <w:t xml:space="preserve"> </w:t>
                    </w:r>
                    <w:r w:rsidRPr="009F4DA5">
                      <w:rPr>
                        <w:rFonts w:ascii="Arial Narrow" w:hAnsi="Arial Narrow"/>
                        <w:b/>
                        <w:sz w:val="19"/>
                        <w:lang w:val="es-MX"/>
                      </w:rPr>
                      <w:t>DE</w:t>
                    </w:r>
                    <w:r w:rsidRPr="009F4DA5">
                      <w:rPr>
                        <w:rFonts w:ascii="Arial Narrow" w:hAnsi="Arial Narrow"/>
                        <w:b/>
                        <w:spacing w:val="-7"/>
                        <w:sz w:val="19"/>
                        <w:lang w:val="es-MX"/>
                      </w:rPr>
                      <w:t xml:space="preserve"> </w:t>
                    </w:r>
                    <w:r w:rsidRPr="009F4DA5">
                      <w:rPr>
                        <w:rFonts w:ascii="Arial Narrow" w:hAnsi="Arial Narrow"/>
                        <w:b/>
                        <w:sz w:val="19"/>
                        <w:lang w:val="es-MX"/>
                      </w:rPr>
                      <w:t>LAS</w:t>
                    </w:r>
                    <w:r w:rsidRPr="009F4DA5">
                      <w:rPr>
                        <w:rFonts w:ascii="Arial Narrow" w:hAnsi="Arial Narrow"/>
                        <w:b/>
                        <w:spacing w:val="-7"/>
                        <w:sz w:val="19"/>
                        <w:lang w:val="es-MX"/>
                      </w:rPr>
                      <w:t xml:space="preserve"> </w:t>
                    </w:r>
                    <w:r w:rsidRPr="009F4DA5">
                      <w:rPr>
                        <w:rFonts w:ascii="Arial Narrow" w:hAnsi="Arial Narrow"/>
                        <w:b/>
                        <w:spacing w:val="-1"/>
                        <w:sz w:val="19"/>
                        <w:lang w:val="es-MX"/>
                      </w:rPr>
                      <w:t>PERSONAS</w:t>
                    </w:r>
                    <w:r w:rsidRPr="009F4DA5">
                      <w:rPr>
                        <w:rFonts w:ascii="Arial Narrow" w:hAnsi="Arial Narrow"/>
                        <w:b/>
                        <w:spacing w:val="-5"/>
                        <w:sz w:val="19"/>
                        <w:lang w:val="es-MX"/>
                      </w:rPr>
                      <w:t xml:space="preserve"> </w:t>
                    </w:r>
                    <w:r w:rsidRPr="009F4DA5">
                      <w:rPr>
                        <w:rFonts w:ascii="Arial Narrow" w:hAnsi="Arial Narrow"/>
                        <w:b/>
                        <w:sz w:val="19"/>
                        <w:lang w:val="es-MX"/>
                      </w:rPr>
                      <w:t>ASPIRANTES</w:t>
                    </w:r>
                    <w:r w:rsidRPr="009F4DA5">
                      <w:rPr>
                        <w:rFonts w:ascii="Arial Narrow" w:hAnsi="Arial Narrow"/>
                        <w:b/>
                        <w:spacing w:val="-7"/>
                        <w:sz w:val="19"/>
                        <w:lang w:val="es-MX"/>
                      </w:rPr>
                      <w:t xml:space="preserve"> </w:t>
                    </w:r>
                    <w:r w:rsidRPr="009F4DA5">
                      <w:rPr>
                        <w:rFonts w:ascii="Arial Narrow" w:hAnsi="Arial Narrow"/>
                        <w:b/>
                        <w:spacing w:val="-1"/>
                        <w:sz w:val="19"/>
                        <w:lang w:val="es-MX"/>
                      </w:rPr>
                      <w:t>QUE</w:t>
                    </w:r>
                    <w:r w:rsidRPr="009F4DA5">
                      <w:rPr>
                        <w:rFonts w:ascii="Arial Narrow" w:hAnsi="Arial Narrow"/>
                        <w:b/>
                        <w:spacing w:val="-7"/>
                        <w:sz w:val="19"/>
                        <w:lang w:val="es-MX"/>
                      </w:rPr>
                      <w:t xml:space="preserve"> </w:t>
                    </w:r>
                    <w:r w:rsidRPr="009F4DA5">
                      <w:rPr>
                        <w:rFonts w:ascii="Arial Narrow" w:hAnsi="Arial Narrow"/>
                        <w:b/>
                        <w:sz w:val="19"/>
                        <w:lang w:val="es-MX"/>
                      </w:rPr>
                      <w:t>NO</w:t>
                    </w:r>
                    <w:r w:rsidRPr="009F4DA5">
                      <w:rPr>
                        <w:rFonts w:ascii="Arial Narrow" w:hAnsi="Arial Narrow"/>
                        <w:b/>
                        <w:spacing w:val="-8"/>
                        <w:sz w:val="19"/>
                        <w:lang w:val="es-MX"/>
                      </w:rPr>
                      <w:t xml:space="preserve"> </w:t>
                    </w:r>
                    <w:r w:rsidRPr="009F4DA5">
                      <w:rPr>
                        <w:rFonts w:ascii="Arial Narrow" w:hAnsi="Arial Narrow"/>
                        <w:b/>
                        <w:spacing w:val="-1"/>
                        <w:sz w:val="19"/>
                        <w:lang w:val="es-MX"/>
                      </w:rPr>
                      <w:t>CUMPLEN</w:t>
                    </w:r>
                    <w:r w:rsidRPr="009F4DA5">
                      <w:rPr>
                        <w:rFonts w:ascii="Arial Narrow" w:hAnsi="Arial Narrow"/>
                        <w:b/>
                        <w:spacing w:val="-7"/>
                        <w:sz w:val="19"/>
                        <w:lang w:val="es-MX"/>
                      </w:rPr>
                      <w:t xml:space="preserve"> </w:t>
                    </w:r>
                    <w:r w:rsidRPr="009F4DA5">
                      <w:rPr>
                        <w:rFonts w:ascii="Arial Narrow" w:hAnsi="Arial Narrow"/>
                        <w:b/>
                        <w:sz w:val="19"/>
                        <w:lang w:val="es-MX"/>
                      </w:rPr>
                      <w:t>CON</w:t>
                    </w:r>
                    <w:r w:rsidRPr="009F4DA5">
                      <w:rPr>
                        <w:rFonts w:ascii="Arial Narrow" w:hAnsi="Arial Narrow"/>
                        <w:b/>
                        <w:spacing w:val="64"/>
                        <w:w w:val="99"/>
                        <w:sz w:val="19"/>
                        <w:lang w:val="es-MX"/>
                      </w:rPr>
                      <w:t xml:space="preserve"> </w:t>
                    </w:r>
                    <w:r w:rsidRPr="009F4DA5">
                      <w:rPr>
                        <w:rFonts w:ascii="Arial Narrow" w:hAnsi="Arial Narrow"/>
                        <w:b/>
                        <w:sz w:val="19"/>
                        <w:lang w:val="es-MX"/>
                      </w:rPr>
                      <w:t>ALGUNO</w:t>
                    </w:r>
                    <w:r w:rsidRPr="009F4DA5">
                      <w:rPr>
                        <w:rFonts w:ascii="Arial Narrow" w:hAnsi="Arial Narrow"/>
                        <w:b/>
                        <w:spacing w:val="-9"/>
                        <w:sz w:val="19"/>
                        <w:lang w:val="es-MX"/>
                      </w:rPr>
                      <w:t xml:space="preserve"> </w:t>
                    </w:r>
                    <w:r w:rsidRPr="009F4DA5">
                      <w:rPr>
                        <w:rFonts w:ascii="Arial Narrow" w:hAnsi="Arial Narrow"/>
                        <w:b/>
                        <w:sz w:val="19"/>
                        <w:lang w:val="es-MX"/>
                      </w:rPr>
                      <w:t>DE</w:t>
                    </w:r>
                    <w:r w:rsidRPr="009F4DA5">
                      <w:rPr>
                        <w:rFonts w:ascii="Arial Narrow" w:hAnsi="Arial Narrow"/>
                        <w:b/>
                        <w:spacing w:val="-8"/>
                        <w:sz w:val="19"/>
                        <w:lang w:val="es-MX"/>
                      </w:rPr>
                      <w:t xml:space="preserve"> </w:t>
                    </w:r>
                    <w:r w:rsidRPr="009F4DA5">
                      <w:rPr>
                        <w:rFonts w:ascii="Arial Narrow" w:hAnsi="Arial Narrow"/>
                        <w:b/>
                        <w:spacing w:val="-1"/>
                        <w:sz w:val="19"/>
                        <w:lang w:val="es-MX"/>
                      </w:rPr>
                      <w:t>LOS</w:t>
                    </w:r>
                    <w:r w:rsidRPr="009F4DA5">
                      <w:rPr>
                        <w:rFonts w:ascii="Arial Narrow" w:hAnsi="Arial Narrow"/>
                        <w:b/>
                        <w:spacing w:val="-8"/>
                        <w:sz w:val="19"/>
                        <w:lang w:val="es-MX"/>
                      </w:rPr>
                      <w:t xml:space="preserve"> </w:t>
                    </w:r>
                    <w:r w:rsidRPr="009F4DA5">
                      <w:rPr>
                        <w:rFonts w:ascii="Arial Narrow" w:hAnsi="Arial Narrow"/>
                        <w:b/>
                        <w:sz w:val="19"/>
                        <w:lang w:val="es-MX"/>
                      </w:rPr>
                      <w:t>REQUISITOS</w:t>
                    </w:r>
                    <w:r w:rsidRPr="009F4DA5">
                      <w:rPr>
                        <w:rFonts w:ascii="Arial Narrow" w:hAnsi="Arial Narrow"/>
                        <w:b/>
                        <w:spacing w:val="-6"/>
                        <w:sz w:val="19"/>
                        <w:lang w:val="es-MX"/>
                      </w:rPr>
                      <w:t xml:space="preserve"> </w:t>
                    </w:r>
                    <w:r w:rsidRPr="009F4DA5">
                      <w:rPr>
                        <w:rFonts w:ascii="Arial Narrow" w:hAnsi="Arial Narrow"/>
                        <w:b/>
                        <w:sz w:val="19"/>
                        <w:lang w:val="es-MX"/>
                      </w:rPr>
                      <w:t>DE</w:t>
                    </w:r>
                    <w:r w:rsidRPr="009F4DA5">
                      <w:rPr>
                        <w:rFonts w:ascii="Arial Narrow" w:hAnsi="Arial Narrow"/>
                        <w:b/>
                        <w:spacing w:val="-8"/>
                        <w:sz w:val="19"/>
                        <w:lang w:val="es-MX"/>
                      </w:rPr>
                      <w:t xml:space="preserve"> </w:t>
                    </w:r>
                    <w:r w:rsidRPr="009F4DA5">
                      <w:rPr>
                        <w:rFonts w:ascii="Arial Narrow" w:hAnsi="Arial Narrow"/>
                        <w:b/>
                        <w:sz w:val="19"/>
                        <w:lang w:val="es-MX"/>
                      </w:rPr>
                      <w:t>ELEGIBILIDAD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7FD5"/>
    <w:multiLevelType w:val="multilevel"/>
    <w:tmpl w:val="EB5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3433D"/>
    <w:multiLevelType w:val="multilevel"/>
    <w:tmpl w:val="6C14B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40049F"/>
    <w:multiLevelType w:val="hybridMultilevel"/>
    <w:tmpl w:val="14AA44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2D35712"/>
    <w:multiLevelType w:val="hybridMultilevel"/>
    <w:tmpl w:val="0980D87A"/>
    <w:lvl w:ilvl="0" w:tplc="5504FE42">
      <w:start w:val="1"/>
      <w:numFmt w:val="bullet"/>
      <w:lvlText w:val=""/>
      <w:lvlJc w:val="left"/>
      <w:pPr>
        <w:ind w:left="469" w:hanging="360"/>
      </w:pPr>
      <w:rPr>
        <w:rFonts w:ascii="Symbol" w:eastAsia="Symbol" w:hAnsi="Symbol" w:hint="default"/>
        <w:sz w:val="22"/>
        <w:szCs w:val="22"/>
      </w:rPr>
    </w:lvl>
    <w:lvl w:ilvl="1" w:tplc="DDD246C6">
      <w:start w:val="1"/>
      <w:numFmt w:val="bullet"/>
      <w:lvlText w:val="•"/>
      <w:lvlJc w:val="left"/>
      <w:pPr>
        <w:ind w:left="541" w:hanging="360"/>
      </w:pPr>
      <w:rPr>
        <w:rFonts w:hint="default"/>
      </w:rPr>
    </w:lvl>
    <w:lvl w:ilvl="2" w:tplc="7AD6FE78">
      <w:start w:val="1"/>
      <w:numFmt w:val="bullet"/>
      <w:lvlText w:val="•"/>
      <w:lvlJc w:val="left"/>
      <w:pPr>
        <w:ind w:left="1348" w:hanging="360"/>
      </w:pPr>
      <w:rPr>
        <w:rFonts w:hint="default"/>
      </w:rPr>
    </w:lvl>
    <w:lvl w:ilvl="3" w:tplc="F408895E">
      <w:start w:val="1"/>
      <w:numFmt w:val="bullet"/>
      <w:lvlText w:val="•"/>
      <w:lvlJc w:val="left"/>
      <w:pPr>
        <w:ind w:left="2155" w:hanging="360"/>
      </w:pPr>
      <w:rPr>
        <w:rFonts w:hint="default"/>
      </w:rPr>
    </w:lvl>
    <w:lvl w:ilvl="4" w:tplc="78D29DD4">
      <w:start w:val="1"/>
      <w:numFmt w:val="bullet"/>
      <w:lvlText w:val="•"/>
      <w:lvlJc w:val="left"/>
      <w:pPr>
        <w:ind w:left="2963" w:hanging="360"/>
      </w:pPr>
      <w:rPr>
        <w:rFonts w:hint="default"/>
      </w:rPr>
    </w:lvl>
    <w:lvl w:ilvl="5" w:tplc="4750555C">
      <w:start w:val="1"/>
      <w:numFmt w:val="bullet"/>
      <w:lvlText w:val="•"/>
      <w:lvlJc w:val="left"/>
      <w:pPr>
        <w:ind w:left="3770" w:hanging="360"/>
      </w:pPr>
      <w:rPr>
        <w:rFonts w:hint="default"/>
      </w:rPr>
    </w:lvl>
    <w:lvl w:ilvl="6" w:tplc="22EE5A08">
      <w:start w:val="1"/>
      <w:numFmt w:val="bullet"/>
      <w:lvlText w:val="•"/>
      <w:lvlJc w:val="left"/>
      <w:pPr>
        <w:ind w:left="4577" w:hanging="360"/>
      </w:pPr>
      <w:rPr>
        <w:rFonts w:hint="default"/>
      </w:rPr>
    </w:lvl>
    <w:lvl w:ilvl="7" w:tplc="76A896D2">
      <w:start w:val="1"/>
      <w:numFmt w:val="bullet"/>
      <w:lvlText w:val="•"/>
      <w:lvlJc w:val="left"/>
      <w:pPr>
        <w:ind w:left="5385" w:hanging="360"/>
      </w:pPr>
      <w:rPr>
        <w:rFonts w:hint="default"/>
      </w:rPr>
    </w:lvl>
    <w:lvl w:ilvl="8" w:tplc="7BBAFD2A">
      <w:start w:val="1"/>
      <w:numFmt w:val="bullet"/>
      <w:lvlText w:val="•"/>
      <w:lvlJc w:val="left"/>
      <w:pPr>
        <w:ind w:left="6192" w:hanging="360"/>
      </w:pPr>
      <w:rPr>
        <w:rFonts w:hint="default"/>
      </w:rPr>
    </w:lvl>
  </w:abstractNum>
  <w:abstractNum w:abstractNumId="4" w15:restartNumberingAfterBreak="0">
    <w:nsid w:val="12E929F8"/>
    <w:multiLevelType w:val="hybridMultilevel"/>
    <w:tmpl w:val="1AA0AE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691E47"/>
    <w:multiLevelType w:val="hybridMultilevel"/>
    <w:tmpl w:val="FEF6D0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CA3282"/>
    <w:multiLevelType w:val="hybridMultilevel"/>
    <w:tmpl w:val="CA8611E4"/>
    <w:lvl w:ilvl="0" w:tplc="BD14459C">
      <w:start w:val="1"/>
      <w:numFmt w:val="bullet"/>
      <w:lvlText w:val=""/>
      <w:lvlJc w:val="left"/>
      <w:pPr>
        <w:ind w:left="469" w:hanging="360"/>
      </w:pPr>
      <w:rPr>
        <w:rFonts w:ascii="Symbol" w:eastAsia="Symbol" w:hAnsi="Symbol" w:hint="default"/>
        <w:sz w:val="22"/>
        <w:szCs w:val="22"/>
      </w:rPr>
    </w:lvl>
    <w:lvl w:ilvl="1" w:tplc="DA4A0ADC">
      <w:start w:val="1"/>
      <w:numFmt w:val="bullet"/>
      <w:lvlText w:val="•"/>
      <w:lvlJc w:val="left"/>
      <w:pPr>
        <w:ind w:left="469" w:hanging="360"/>
      </w:pPr>
      <w:rPr>
        <w:rFonts w:hint="default"/>
      </w:rPr>
    </w:lvl>
    <w:lvl w:ilvl="2" w:tplc="043CC244">
      <w:start w:val="1"/>
      <w:numFmt w:val="bullet"/>
      <w:lvlText w:val="•"/>
      <w:lvlJc w:val="left"/>
      <w:pPr>
        <w:ind w:left="1284" w:hanging="360"/>
      </w:pPr>
      <w:rPr>
        <w:rFonts w:hint="default"/>
      </w:rPr>
    </w:lvl>
    <w:lvl w:ilvl="3" w:tplc="3C529460">
      <w:start w:val="1"/>
      <w:numFmt w:val="bullet"/>
      <w:lvlText w:val="•"/>
      <w:lvlJc w:val="left"/>
      <w:pPr>
        <w:ind w:left="2099" w:hanging="360"/>
      </w:pPr>
      <w:rPr>
        <w:rFonts w:hint="default"/>
      </w:rPr>
    </w:lvl>
    <w:lvl w:ilvl="4" w:tplc="D10A0020">
      <w:start w:val="1"/>
      <w:numFmt w:val="bullet"/>
      <w:lvlText w:val="•"/>
      <w:lvlJc w:val="left"/>
      <w:pPr>
        <w:ind w:left="2915" w:hanging="360"/>
      </w:pPr>
      <w:rPr>
        <w:rFonts w:hint="default"/>
      </w:rPr>
    </w:lvl>
    <w:lvl w:ilvl="5" w:tplc="3B4E7D4C">
      <w:start w:val="1"/>
      <w:numFmt w:val="bullet"/>
      <w:lvlText w:val="•"/>
      <w:lvlJc w:val="left"/>
      <w:pPr>
        <w:ind w:left="3730" w:hanging="360"/>
      </w:pPr>
      <w:rPr>
        <w:rFonts w:hint="default"/>
      </w:rPr>
    </w:lvl>
    <w:lvl w:ilvl="6" w:tplc="2982AAAC">
      <w:start w:val="1"/>
      <w:numFmt w:val="bullet"/>
      <w:lvlText w:val="•"/>
      <w:lvlJc w:val="left"/>
      <w:pPr>
        <w:ind w:left="4545" w:hanging="360"/>
      </w:pPr>
      <w:rPr>
        <w:rFonts w:hint="default"/>
      </w:rPr>
    </w:lvl>
    <w:lvl w:ilvl="7" w:tplc="1D84AC4C">
      <w:start w:val="1"/>
      <w:numFmt w:val="bullet"/>
      <w:lvlText w:val="•"/>
      <w:lvlJc w:val="left"/>
      <w:pPr>
        <w:ind w:left="5361" w:hanging="360"/>
      </w:pPr>
      <w:rPr>
        <w:rFonts w:hint="default"/>
      </w:rPr>
    </w:lvl>
    <w:lvl w:ilvl="8" w:tplc="7BD049EA">
      <w:start w:val="1"/>
      <w:numFmt w:val="bullet"/>
      <w:lvlText w:val="•"/>
      <w:lvlJc w:val="left"/>
      <w:pPr>
        <w:ind w:left="6176" w:hanging="360"/>
      </w:pPr>
      <w:rPr>
        <w:rFonts w:hint="default"/>
      </w:rPr>
    </w:lvl>
  </w:abstractNum>
  <w:abstractNum w:abstractNumId="7" w15:restartNumberingAfterBreak="0">
    <w:nsid w:val="2D875FA2"/>
    <w:multiLevelType w:val="hybridMultilevel"/>
    <w:tmpl w:val="3022D8C4"/>
    <w:lvl w:ilvl="0" w:tplc="98186D80">
      <w:start w:val="1"/>
      <w:numFmt w:val="bullet"/>
      <w:lvlText w:val=""/>
      <w:lvlJc w:val="left"/>
      <w:pPr>
        <w:ind w:left="469" w:hanging="360"/>
      </w:pPr>
      <w:rPr>
        <w:rFonts w:ascii="Symbol" w:eastAsia="Symbol" w:hAnsi="Symbol" w:hint="default"/>
        <w:sz w:val="22"/>
        <w:szCs w:val="22"/>
      </w:rPr>
    </w:lvl>
    <w:lvl w:ilvl="1" w:tplc="2D4E552A">
      <w:start w:val="1"/>
      <w:numFmt w:val="bullet"/>
      <w:lvlText w:val="•"/>
      <w:lvlJc w:val="left"/>
      <w:pPr>
        <w:ind w:left="469" w:hanging="360"/>
      </w:pPr>
      <w:rPr>
        <w:rFonts w:hint="default"/>
      </w:rPr>
    </w:lvl>
    <w:lvl w:ilvl="2" w:tplc="C7BE740A">
      <w:start w:val="1"/>
      <w:numFmt w:val="bullet"/>
      <w:lvlText w:val="•"/>
      <w:lvlJc w:val="left"/>
      <w:pPr>
        <w:ind w:left="1284" w:hanging="360"/>
      </w:pPr>
      <w:rPr>
        <w:rFonts w:hint="default"/>
      </w:rPr>
    </w:lvl>
    <w:lvl w:ilvl="3" w:tplc="0068F8D4">
      <w:start w:val="1"/>
      <w:numFmt w:val="bullet"/>
      <w:lvlText w:val="•"/>
      <w:lvlJc w:val="left"/>
      <w:pPr>
        <w:ind w:left="2099" w:hanging="360"/>
      </w:pPr>
      <w:rPr>
        <w:rFonts w:hint="default"/>
      </w:rPr>
    </w:lvl>
    <w:lvl w:ilvl="4" w:tplc="8A04411E">
      <w:start w:val="1"/>
      <w:numFmt w:val="bullet"/>
      <w:lvlText w:val="•"/>
      <w:lvlJc w:val="left"/>
      <w:pPr>
        <w:ind w:left="2915" w:hanging="360"/>
      </w:pPr>
      <w:rPr>
        <w:rFonts w:hint="default"/>
      </w:rPr>
    </w:lvl>
    <w:lvl w:ilvl="5" w:tplc="6B6EDE1E">
      <w:start w:val="1"/>
      <w:numFmt w:val="bullet"/>
      <w:lvlText w:val="•"/>
      <w:lvlJc w:val="left"/>
      <w:pPr>
        <w:ind w:left="3730" w:hanging="360"/>
      </w:pPr>
      <w:rPr>
        <w:rFonts w:hint="default"/>
      </w:rPr>
    </w:lvl>
    <w:lvl w:ilvl="6" w:tplc="9F40D074">
      <w:start w:val="1"/>
      <w:numFmt w:val="bullet"/>
      <w:lvlText w:val="•"/>
      <w:lvlJc w:val="left"/>
      <w:pPr>
        <w:ind w:left="4545" w:hanging="360"/>
      </w:pPr>
      <w:rPr>
        <w:rFonts w:hint="default"/>
      </w:rPr>
    </w:lvl>
    <w:lvl w:ilvl="7" w:tplc="AE8CA454">
      <w:start w:val="1"/>
      <w:numFmt w:val="bullet"/>
      <w:lvlText w:val="•"/>
      <w:lvlJc w:val="left"/>
      <w:pPr>
        <w:ind w:left="5361" w:hanging="360"/>
      </w:pPr>
      <w:rPr>
        <w:rFonts w:hint="default"/>
      </w:rPr>
    </w:lvl>
    <w:lvl w:ilvl="8" w:tplc="C22E05F6">
      <w:start w:val="1"/>
      <w:numFmt w:val="bullet"/>
      <w:lvlText w:val="•"/>
      <w:lvlJc w:val="left"/>
      <w:pPr>
        <w:ind w:left="6176" w:hanging="360"/>
      </w:pPr>
      <w:rPr>
        <w:rFonts w:hint="default"/>
      </w:rPr>
    </w:lvl>
  </w:abstractNum>
  <w:abstractNum w:abstractNumId="8" w15:restartNumberingAfterBreak="0">
    <w:nsid w:val="32397944"/>
    <w:multiLevelType w:val="hybridMultilevel"/>
    <w:tmpl w:val="70307BA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2C20161"/>
    <w:multiLevelType w:val="hybridMultilevel"/>
    <w:tmpl w:val="1F5454D4"/>
    <w:lvl w:ilvl="0" w:tplc="E066226C">
      <w:start w:val="1"/>
      <w:numFmt w:val="bullet"/>
      <w:lvlText w:val=""/>
      <w:lvlJc w:val="left"/>
      <w:pPr>
        <w:ind w:left="471" w:hanging="360"/>
      </w:pPr>
      <w:rPr>
        <w:rFonts w:ascii="Symbol" w:eastAsia="Symbol" w:hAnsi="Symbol" w:hint="default"/>
        <w:sz w:val="22"/>
        <w:szCs w:val="22"/>
      </w:rPr>
    </w:lvl>
    <w:lvl w:ilvl="1" w:tplc="07B6523E">
      <w:start w:val="1"/>
      <w:numFmt w:val="bullet"/>
      <w:lvlText w:val="•"/>
      <w:lvlJc w:val="left"/>
      <w:pPr>
        <w:ind w:left="1207" w:hanging="360"/>
      </w:pPr>
      <w:rPr>
        <w:rFonts w:hint="default"/>
      </w:rPr>
    </w:lvl>
    <w:lvl w:ilvl="2" w:tplc="8858FD5A">
      <w:start w:val="1"/>
      <w:numFmt w:val="bullet"/>
      <w:lvlText w:val="•"/>
      <w:lvlJc w:val="left"/>
      <w:pPr>
        <w:ind w:left="1944" w:hanging="360"/>
      </w:pPr>
      <w:rPr>
        <w:rFonts w:hint="default"/>
      </w:rPr>
    </w:lvl>
    <w:lvl w:ilvl="3" w:tplc="09FA07D6">
      <w:start w:val="1"/>
      <w:numFmt w:val="bullet"/>
      <w:lvlText w:val="•"/>
      <w:lvlJc w:val="left"/>
      <w:pPr>
        <w:ind w:left="2680" w:hanging="360"/>
      </w:pPr>
      <w:rPr>
        <w:rFonts w:hint="default"/>
      </w:rPr>
    </w:lvl>
    <w:lvl w:ilvl="4" w:tplc="F2286AB2">
      <w:start w:val="1"/>
      <w:numFmt w:val="bullet"/>
      <w:lvlText w:val="•"/>
      <w:lvlJc w:val="left"/>
      <w:pPr>
        <w:ind w:left="3416" w:hanging="360"/>
      </w:pPr>
      <w:rPr>
        <w:rFonts w:hint="default"/>
      </w:rPr>
    </w:lvl>
    <w:lvl w:ilvl="5" w:tplc="C3B22806">
      <w:start w:val="1"/>
      <w:numFmt w:val="bullet"/>
      <w:lvlText w:val="•"/>
      <w:lvlJc w:val="left"/>
      <w:pPr>
        <w:ind w:left="4152" w:hanging="360"/>
      </w:pPr>
      <w:rPr>
        <w:rFonts w:hint="default"/>
      </w:rPr>
    </w:lvl>
    <w:lvl w:ilvl="6" w:tplc="BC523D0E">
      <w:start w:val="1"/>
      <w:numFmt w:val="bullet"/>
      <w:lvlText w:val="•"/>
      <w:lvlJc w:val="left"/>
      <w:pPr>
        <w:ind w:left="4888" w:hanging="360"/>
      </w:pPr>
      <w:rPr>
        <w:rFonts w:hint="default"/>
      </w:rPr>
    </w:lvl>
    <w:lvl w:ilvl="7" w:tplc="AC502402">
      <w:start w:val="1"/>
      <w:numFmt w:val="bullet"/>
      <w:lvlText w:val="•"/>
      <w:lvlJc w:val="left"/>
      <w:pPr>
        <w:ind w:left="5624" w:hanging="360"/>
      </w:pPr>
      <w:rPr>
        <w:rFonts w:hint="default"/>
      </w:rPr>
    </w:lvl>
    <w:lvl w:ilvl="8" w:tplc="B5061C64">
      <w:start w:val="1"/>
      <w:numFmt w:val="bullet"/>
      <w:lvlText w:val="•"/>
      <w:lvlJc w:val="left"/>
      <w:pPr>
        <w:ind w:left="6360" w:hanging="360"/>
      </w:pPr>
      <w:rPr>
        <w:rFonts w:hint="default"/>
      </w:rPr>
    </w:lvl>
  </w:abstractNum>
  <w:abstractNum w:abstractNumId="10" w15:restartNumberingAfterBreak="0">
    <w:nsid w:val="562045E1"/>
    <w:multiLevelType w:val="hybridMultilevel"/>
    <w:tmpl w:val="FF2A8F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F8654B4"/>
    <w:multiLevelType w:val="hybridMultilevel"/>
    <w:tmpl w:val="A0D0BA54"/>
    <w:lvl w:ilvl="0" w:tplc="9866073E">
      <w:start w:val="1"/>
      <w:numFmt w:val="bullet"/>
      <w:lvlText w:val=""/>
      <w:lvlJc w:val="left"/>
      <w:pPr>
        <w:ind w:left="471" w:hanging="360"/>
      </w:pPr>
      <w:rPr>
        <w:rFonts w:ascii="Symbol" w:eastAsia="Symbol" w:hAnsi="Symbol" w:hint="default"/>
        <w:sz w:val="22"/>
        <w:szCs w:val="22"/>
      </w:rPr>
    </w:lvl>
    <w:lvl w:ilvl="1" w:tplc="4CD29E40">
      <w:start w:val="1"/>
      <w:numFmt w:val="bullet"/>
      <w:lvlText w:val="•"/>
      <w:lvlJc w:val="left"/>
      <w:pPr>
        <w:ind w:left="1207" w:hanging="360"/>
      </w:pPr>
      <w:rPr>
        <w:rFonts w:hint="default"/>
      </w:rPr>
    </w:lvl>
    <w:lvl w:ilvl="2" w:tplc="A9E8AB1C">
      <w:start w:val="1"/>
      <w:numFmt w:val="bullet"/>
      <w:lvlText w:val="•"/>
      <w:lvlJc w:val="left"/>
      <w:pPr>
        <w:ind w:left="1944" w:hanging="360"/>
      </w:pPr>
      <w:rPr>
        <w:rFonts w:hint="default"/>
      </w:rPr>
    </w:lvl>
    <w:lvl w:ilvl="3" w:tplc="CEA41756">
      <w:start w:val="1"/>
      <w:numFmt w:val="bullet"/>
      <w:lvlText w:val="•"/>
      <w:lvlJc w:val="left"/>
      <w:pPr>
        <w:ind w:left="2680" w:hanging="360"/>
      </w:pPr>
      <w:rPr>
        <w:rFonts w:hint="default"/>
      </w:rPr>
    </w:lvl>
    <w:lvl w:ilvl="4" w:tplc="AA5648F8">
      <w:start w:val="1"/>
      <w:numFmt w:val="bullet"/>
      <w:lvlText w:val="•"/>
      <w:lvlJc w:val="left"/>
      <w:pPr>
        <w:ind w:left="3416" w:hanging="360"/>
      </w:pPr>
      <w:rPr>
        <w:rFonts w:hint="default"/>
      </w:rPr>
    </w:lvl>
    <w:lvl w:ilvl="5" w:tplc="9EAE0112">
      <w:start w:val="1"/>
      <w:numFmt w:val="bullet"/>
      <w:lvlText w:val="•"/>
      <w:lvlJc w:val="left"/>
      <w:pPr>
        <w:ind w:left="4152" w:hanging="360"/>
      </w:pPr>
      <w:rPr>
        <w:rFonts w:hint="default"/>
      </w:rPr>
    </w:lvl>
    <w:lvl w:ilvl="6" w:tplc="745EB4F6">
      <w:start w:val="1"/>
      <w:numFmt w:val="bullet"/>
      <w:lvlText w:val="•"/>
      <w:lvlJc w:val="left"/>
      <w:pPr>
        <w:ind w:left="4888" w:hanging="360"/>
      </w:pPr>
      <w:rPr>
        <w:rFonts w:hint="default"/>
      </w:rPr>
    </w:lvl>
    <w:lvl w:ilvl="7" w:tplc="BBAC67D4">
      <w:start w:val="1"/>
      <w:numFmt w:val="bullet"/>
      <w:lvlText w:val="•"/>
      <w:lvlJc w:val="left"/>
      <w:pPr>
        <w:ind w:left="5624" w:hanging="360"/>
      </w:pPr>
      <w:rPr>
        <w:rFonts w:hint="default"/>
      </w:rPr>
    </w:lvl>
    <w:lvl w:ilvl="8" w:tplc="8CC4BD3E">
      <w:start w:val="1"/>
      <w:numFmt w:val="bullet"/>
      <w:lvlText w:val="•"/>
      <w:lvlJc w:val="left"/>
      <w:pPr>
        <w:ind w:left="6360" w:hanging="360"/>
      </w:pPr>
      <w:rPr>
        <w:rFonts w:hint="default"/>
      </w:rPr>
    </w:lvl>
  </w:abstractNum>
  <w:abstractNum w:abstractNumId="12" w15:restartNumberingAfterBreak="0">
    <w:nsid w:val="60835C40"/>
    <w:multiLevelType w:val="hybridMultilevel"/>
    <w:tmpl w:val="8660B7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6C97042"/>
    <w:multiLevelType w:val="hybridMultilevel"/>
    <w:tmpl w:val="A976B3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B1F408A"/>
    <w:multiLevelType w:val="multilevel"/>
    <w:tmpl w:val="4AD8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585CF1"/>
    <w:multiLevelType w:val="hybridMultilevel"/>
    <w:tmpl w:val="8C260D1C"/>
    <w:lvl w:ilvl="0" w:tplc="3AF89EF8">
      <w:start w:val="1"/>
      <w:numFmt w:val="decimal"/>
      <w:lvlText w:val="%1."/>
      <w:lvlJc w:val="left"/>
      <w:pPr>
        <w:ind w:left="720" w:hanging="360"/>
      </w:pPr>
      <w:rPr>
        <w:rFonts w:hint="default"/>
        <w:i w:val="0"/>
        <w:i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2EA510F"/>
    <w:multiLevelType w:val="hybridMultilevel"/>
    <w:tmpl w:val="CE9026AA"/>
    <w:lvl w:ilvl="0" w:tplc="9C260B0A">
      <w:start w:val="1"/>
      <w:numFmt w:val="bullet"/>
      <w:lvlText w:val=""/>
      <w:lvlJc w:val="left"/>
      <w:pPr>
        <w:ind w:left="469" w:hanging="360"/>
      </w:pPr>
      <w:rPr>
        <w:rFonts w:ascii="Symbol" w:eastAsia="Symbol" w:hAnsi="Symbol" w:hint="default"/>
        <w:sz w:val="22"/>
        <w:szCs w:val="22"/>
      </w:rPr>
    </w:lvl>
    <w:lvl w:ilvl="1" w:tplc="DB04A570">
      <w:start w:val="1"/>
      <w:numFmt w:val="bullet"/>
      <w:lvlText w:val="•"/>
      <w:lvlJc w:val="left"/>
      <w:pPr>
        <w:ind w:left="469" w:hanging="360"/>
      </w:pPr>
      <w:rPr>
        <w:rFonts w:hint="default"/>
      </w:rPr>
    </w:lvl>
    <w:lvl w:ilvl="2" w:tplc="6DB29E54">
      <w:start w:val="1"/>
      <w:numFmt w:val="bullet"/>
      <w:lvlText w:val="•"/>
      <w:lvlJc w:val="left"/>
      <w:pPr>
        <w:ind w:left="1284" w:hanging="360"/>
      </w:pPr>
      <w:rPr>
        <w:rFonts w:hint="default"/>
      </w:rPr>
    </w:lvl>
    <w:lvl w:ilvl="3" w:tplc="8E468C7A">
      <w:start w:val="1"/>
      <w:numFmt w:val="bullet"/>
      <w:lvlText w:val="•"/>
      <w:lvlJc w:val="left"/>
      <w:pPr>
        <w:ind w:left="2099" w:hanging="360"/>
      </w:pPr>
      <w:rPr>
        <w:rFonts w:hint="default"/>
      </w:rPr>
    </w:lvl>
    <w:lvl w:ilvl="4" w:tplc="A596DA98">
      <w:start w:val="1"/>
      <w:numFmt w:val="bullet"/>
      <w:lvlText w:val="•"/>
      <w:lvlJc w:val="left"/>
      <w:pPr>
        <w:ind w:left="2915" w:hanging="360"/>
      </w:pPr>
      <w:rPr>
        <w:rFonts w:hint="default"/>
      </w:rPr>
    </w:lvl>
    <w:lvl w:ilvl="5" w:tplc="A4AA7C58">
      <w:start w:val="1"/>
      <w:numFmt w:val="bullet"/>
      <w:lvlText w:val="•"/>
      <w:lvlJc w:val="left"/>
      <w:pPr>
        <w:ind w:left="3730" w:hanging="360"/>
      </w:pPr>
      <w:rPr>
        <w:rFonts w:hint="default"/>
      </w:rPr>
    </w:lvl>
    <w:lvl w:ilvl="6" w:tplc="A3625AA4">
      <w:start w:val="1"/>
      <w:numFmt w:val="bullet"/>
      <w:lvlText w:val="•"/>
      <w:lvlJc w:val="left"/>
      <w:pPr>
        <w:ind w:left="4545" w:hanging="360"/>
      </w:pPr>
      <w:rPr>
        <w:rFonts w:hint="default"/>
      </w:rPr>
    </w:lvl>
    <w:lvl w:ilvl="7" w:tplc="AAA2815E">
      <w:start w:val="1"/>
      <w:numFmt w:val="bullet"/>
      <w:lvlText w:val="•"/>
      <w:lvlJc w:val="left"/>
      <w:pPr>
        <w:ind w:left="5361" w:hanging="360"/>
      </w:pPr>
      <w:rPr>
        <w:rFonts w:hint="default"/>
      </w:rPr>
    </w:lvl>
    <w:lvl w:ilvl="8" w:tplc="508697A0">
      <w:start w:val="1"/>
      <w:numFmt w:val="bullet"/>
      <w:lvlText w:val="•"/>
      <w:lvlJc w:val="left"/>
      <w:pPr>
        <w:ind w:left="6176" w:hanging="360"/>
      </w:pPr>
      <w:rPr>
        <w:rFonts w:hint="default"/>
      </w:rPr>
    </w:lvl>
  </w:abstractNum>
  <w:abstractNum w:abstractNumId="17" w15:restartNumberingAfterBreak="0">
    <w:nsid w:val="7A6708C7"/>
    <w:multiLevelType w:val="hybridMultilevel"/>
    <w:tmpl w:val="DF78BED0"/>
    <w:lvl w:ilvl="0" w:tplc="C24C5342">
      <w:start w:val="1"/>
      <w:numFmt w:val="bullet"/>
      <w:lvlText w:val=""/>
      <w:lvlJc w:val="left"/>
      <w:pPr>
        <w:ind w:left="469" w:hanging="360"/>
      </w:pPr>
      <w:rPr>
        <w:rFonts w:ascii="Symbol" w:eastAsia="Symbol" w:hAnsi="Symbol" w:hint="default"/>
        <w:sz w:val="22"/>
        <w:szCs w:val="22"/>
      </w:rPr>
    </w:lvl>
    <w:lvl w:ilvl="1" w:tplc="8702FAAA">
      <w:start w:val="1"/>
      <w:numFmt w:val="bullet"/>
      <w:lvlText w:val="•"/>
      <w:lvlJc w:val="left"/>
      <w:pPr>
        <w:ind w:left="469" w:hanging="360"/>
      </w:pPr>
      <w:rPr>
        <w:rFonts w:hint="default"/>
      </w:rPr>
    </w:lvl>
    <w:lvl w:ilvl="2" w:tplc="F742489E">
      <w:start w:val="1"/>
      <w:numFmt w:val="bullet"/>
      <w:lvlText w:val="•"/>
      <w:lvlJc w:val="left"/>
      <w:pPr>
        <w:ind w:left="1284" w:hanging="360"/>
      </w:pPr>
      <w:rPr>
        <w:rFonts w:hint="default"/>
      </w:rPr>
    </w:lvl>
    <w:lvl w:ilvl="3" w:tplc="56DCC604">
      <w:start w:val="1"/>
      <w:numFmt w:val="bullet"/>
      <w:lvlText w:val="•"/>
      <w:lvlJc w:val="left"/>
      <w:pPr>
        <w:ind w:left="2099" w:hanging="360"/>
      </w:pPr>
      <w:rPr>
        <w:rFonts w:hint="default"/>
      </w:rPr>
    </w:lvl>
    <w:lvl w:ilvl="4" w:tplc="14D241C4">
      <w:start w:val="1"/>
      <w:numFmt w:val="bullet"/>
      <w:lvlText w:val="•"/>
      <w:lvlJc w:val="left"/>
      <w:pPr>
        <w:ind w:left="2915" w:hanging="360"/>
      </w:pPr>
      <w:rPr>
        <w:rFonts w:hint="default"/>
      </w:rPr>
    </w:lvl>
    <w:lvl w:ilvl="5" w:tplc="68BC82B2">
      <w:start w:val="1"/>
      <w:numFmt w:val="bullet"/>
      <w:lvlText w:val="•"/>
      <w:lvlJc w:val="left"/>
      <w:pPr>
        <w:ind w:left="3730" w:hanging="360"/>
      </w:pPr>
      <w:rPr>
        <w:rFonts w:hint="default"/>
      </w:rPr>
    </w:lvl>
    <w:lvl w:ilvl="6" w:tplc="4C1C4EF8">
      <w:start w:val="1"/>
      <w:numFmt w:val="bullet"/>
      <w:lvlText w:val="•"/>
      <w:lvlJc w:val="left"/>
      <w:pPr>
        <w:ind w:left="4545" w:hanging="360"/>
      </w:pPr>
      <w:rPr>
        <w:rFonts w:hint="default"/>
      </w:rPr>
    </w:lvl>
    <w:lvl w:ilvl="7" w:tplc="0E7C1B7E">
      <w:start w:val="1"/>
      <w:numFmt w:val="bullet"/>
      <w:lvlText w:val="•"/>
      <w:lvlJc w:val="left"/>
      <w:pPr>
        <w:ind w:left="5361" w:hanging="360"/>
      </w:pPr>
      <w:rPr>
        <w:rFonts w:hint="default"/>
      </w:rPr>
    </w:lvl>
    <w:lvl w:ilvl="8" w:tplc="FFFABE66">
      <w:start w:val="1"/>
      <w:numFmt w:val="bullet"/>
      <w:lvlText w:val="•"/>
      <w:lvlJc w:val="left"/>
      <w:pPr>
        <w:ind w:left="6176" w:hanging="360"/>
      </w:pPr>
      <w:rPr>
        <w:rFonts w:hint="default"/>
      </w:rPr>
    </w:lvl>
  </w:abstractNum>
  <w:abstractNum w:abstractNumId="18" w15:restartNumberingAfterBreak="0">
    <w:nsid w:val="7F3D183F"/>
    <w:multiLevelType w:val="hybridMultilevel"/>
    <w:tmpl w:val="F3105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6"/>
  </w:num>
  <w:num w:numId="4">
    <w:abstractNumId w:val="7"/>
  </w:num>
  <w:num w:numId="5">
    <w:abstractNumId w:val="17"/>
  </w:num>
  <w:num w:numId="6">
    <w:abstractNumId w:val="11"/>
  </w:num>
  <w:num w:numId="7">
    <w:abstractNumId w:val="9"/>
  </w:num>
  <w:num w:numId="8">
    <w:abstractNumId w:val="4"/>
  </w:num>
  <w:num w:numId="9">
    <w:abstractNumId w:val="15"/>
  </w:num>
  <w:num w:numId="10">
    <w:abstractNumId w:val="8"/>
  </w:num>
  <w:num w:numId="11">
    <w:abstractNumId w:val="2"/>
  </w:num>
  <w:num w:numId="12">
    <w:abstractNumId w:val="5"/>
  </w:num>
  <w:num w:numId="13">
    <w:abstractNumId w:val="10"/>
  </w:num>
  <w:num w:numId="14">
    <w:abstractNumId w:val="0"/>
  </w:num>
  <w:num w:numId="15">
    <w:abstractNumId w:val="1"/>
  </w:num>
  <w:num w:numId="16">
    <w:abstractNumId w:val="13"/>
  </w:num>
  <w:num w:numId="17">
    <w:abstractNumId w:val="12"/>
  </w:num>
  <w:num w:numId="18">
    <w:abstractNumId w:val="14"/>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9A3"/>
    <w:rsid w:val="0000535A"/>
    <w:rsid w:val="00015261"/>
    <w:rsid w:val="00052653"/>
    <w:rsid w:val="00075036"/>
    <w:rsid w:val="00090497"/>
    <w:rsid w:val="000A1C36"/>
    <w:rsid w:val="000B514C"/>
    <w:rsid w:val="000B74A9"/>
    <w:rsid w:val="000C14A2"/>
    <w:rsid w:val="001101EC"/>
    <w:rsid w:val="0011397F"/>
    <w:rsid w:val="001169FB"/>
    <w:rsid w:val="001250F0"/>
    <w:rsid w:val="00133762"/>
    <w:rsid w:val="00151A78"/>
    <w:rsid w:val="001619F5"/>
    <w:rsid w:val="001641DD"/>
    <w:rsid w:val="001768C9"/>
    <w:rsid w:val="00190FA6"/>
    <w:rsid w:val="001B2136"/>
    <w:rsid w:val="001D4DBE"/>
    <w:rsid w:val="001F041E"/>
    <w:rsid w:val="0021276E"/>
    <w:rsid w:val="00233A0D"/>
    <w:rsid w:val="00240AF5"/>
    <w:rsid w:val="0024300B"/>
    <w:rsid w:val="0026708B"/>
    <w:rsid w:val="002751B0"/>
    <w:rsid w:val="00275B3A"/>
    <w:rsid w:val="00291A7C"/>
    <w:rsid w:val="00296A08"/>
    <w:rsid w:val="002B10C7"/>
    <w:rsid w:val="002B16E3"/>
    <w:rsid w:val="002D6CB9"/>
    <w:rsid w:val="002E38E7"/>
    <w:rsid w:val="002E4B60"/>
    <w:rsid w:val="002E5C87"/>
    <w:rsid w:val="002F0F80"/>
    <w:rsid w:val="002F7646"/>
    <w:rsid w:val="00313DF5"/>
    <w:rsid w:val="00316283"/>
    <w:rsid w:val="0032198E"/>
    <w:rsid w:val="00322A58"/>
    <w:rsid w:val="00363660"/>
    <w:rsid w:val="00366269"/>
    <w:rsid w:val="003817E1"/>
    <w:rsid w:val="00382590"/>
    <w:rsid w:val="003A457C"/>
    <w:rsid w:val="003B161D"/>
    <w:rsid w:val="0040027C"/>
    <w:rsid w:val="00403893"/>
    <w:rsid w:val="004039AF"/>
    <w:rsid w:val="00405156"/>
    <w:rsid w:val="0041455F"/>
    <w:rsid w:val="004455A5"/>
    <w:rsid w:val="00463703"/>
    <w:rsid w:val="0048506D"/>
    <w:rsid w:val="004911E5"/>
    <w:rsid w:val="004A1237"/>
    <w:rsid w:val="004A7B88"/>
    <w:rsid w:val="004B5E90"/>
    <w:rsid w:val="004C551B"/>
    <w:rsid w:val="004C60E1"/>
    <w:rsid w:val="004D53F2"/>
    <w:rsid w:val="004D740E"/>
    <w:rsid w:val="004E6BF0"/>
    <w:rsid w:val="005149AF"/>
    <w:rsid w:val="00524655"/>
    <w:rsid w:val="005526BD"/>
    <w:rsid w:val="005760AF"/>
    <w:rsid w:val="00590EA8"/>
    <w:rsid w:val="0059197A"/>
    <w:rsid w:val="005920F8"/>
    <w:rsid w:val="00593038"/>
    <w:rsid w:val="00593AEF"/>
    <w:rsid w:val="00596D21"/>
    <w:rsid w:val="00596E10"/>
    <w:rsid w:val="005A13D0"/>
    <w:rsid w:val="005A47E8"/>
    <w:rsid w:val="005B2ABA"/>
    <w:rsid w:val="005B63EA"/>
    <w:rsid w:val="005D3592"/>
    <w:rsid w:val="006046EE"/>
    <w:rsid w:val="00637B8C"/>
    <w:rsid w:val="006558F8"/>
    <w:rsid w:val="00657F97"/>
    <w:rsid w:val="006753A1"/>
    <w:rsid w:val="006A4AE8"/>
    <w:rsid w:val="006B6394"/>
    <w:rsid w:val="006B7F61"/>
    <w:rsid w:val="006D7D50"/>
    <w:rsid w:val="006F22D8"/>
    <w:rsid w:val="00704079"/>
    <w:rsid w:val="00706F19"/>
    <w:rsid w:val="007159EB"/>
    <w:rsid w:val="00732668"/>
    <w:rsid w:val="007639C4"/>
    <w:rsid w:val="00776219"/>
    <w:rsid w:val="00786700"/>
    <w:rsid w:val="007D09D9"/>
    <w:rsid w:val="007D6317"/>
    <w:rsid w:val="007E27CA"/>
    <w:rsid w:val="007F3B29"/>
    <w:rsid w:val="007F3C49"/>
    <w:rsid w:val="00805322"/>
    <w:rsid w:val="00861B32"/>
    <w:rsid w:val="00875CB4"/>
    <w:rsid w:val="00886CFD"/>
    <w:rsid w:val="0088710A"/>
    <w:rsid w:val="0089317D"/>
    <w:rsid w:val="008B6512"/>
    <w:rsid w:val="008B6C90"/>
    <w:rsid w:val="008D1399"/>
    <w:rsid w:val="008F6DAA"/>
    <w:rsid w:val="009035BC"/>
    <w:rsid w:val="009153F6"/>
    <w:rsid w:val="009252C1"/>
    <w:rsid w:val="009303AC"/>
    <w:rsid w:val="00956D3C"/>
    <w:rsid w:val="009713E1"/>
    <w:rsid w:val="00985D99"/>
    <w:rsid w:val="0099120E"/>
    <w:rsid w:val="009B1894"/>
    <w:rsid w:val="009E28A2"/>
    <w:rsid w:val="009E4891"/>
    <w:rsid w:val="009E7D77"/>
    <w:rsid w:val="009F4DA5"/>
    <w:rsid w:val="009F50D5"/>
    <w:rsid w:val="00A01F5A"/>
    <w:rsid w:val="00A0605A"/>
    <w:rsid w:val="00A06315"/>
    <w:rsid w:val="00A11949"/>
    <w:rsid w:val="00A130C8"/>
    <w:rsid w:val="00A132F0"/>
    <w:rsid w:val="00A151A0"/>
    <w:rsid w:val="00A25723"/>
    <w:rsid w:val="00A431FB"/>
    <w:rsid w:val="00A47069"/>
    <w:rsid w:val="00A538AA"/>
    <w:rsid w:val="00A6693E"/>
    <w:rsid w:val="00A745C6"/>
    <w:rsid w:val="00A77713"/>
    <w:rsid w:val="00A848A9"/>
    <w:rsid w:val="00AA2EA5"/>
    <w:rsid w:val="00AB0755"/>
    <w:rsid w:val="00AB44A6"/>
    <w:rsid w:val="00AB754F"/>
    <w:rsid w:val="00AD4B44"/>
    <w:rsid w:val="00AE1A14"/>
    <w:rsid w:val="00B033EB"/>
    <w:rsid w:val="00B22822"/>
    <w:rsid w:val="00B30061"/>
    <w:rsid w:val="00B319A3"/>
    <w:rsid w:val="00B50163"/>
    <w:rsid w:val="00BA176B"/>
    <w:rsid w:val="00BA36D9"/>
    <w:rsid w:val="00BA6330"/>
    <w:rsid w:val="00BA7735"/>
    <w:rsid w:val="00BA79FF"/>
    <w:rsid w:val="00BD7216"/>
    <w:rsid w:val="00BE09B7"/>
    <w:rsid w:val="00BE672D"/>
    <w:rsid w:val="00BF2265"/>
    <w:rsid w:val="00BF231E"/>
    <w:rsid w:val="00C07512"/>
    <w:rsid w:val="00C33125"/>
    <w:rsid w:val="00C35C7C"/>
    <w:rsid w:val="00C41C34"/>
    <w:rsid w:val="00C71942"/>
    <w:rsid w:val="00C72F30"/>
    <w:rsid w:val="00C7688D"/>
    <w:rsid w:val="00C87E83"/>
    <w:rsid w:val="00CA12C2"/>
    <w:rsid w:val="00CB254D"/>
    <w:rsid w:val="00CD4F3B"/>
    <w:rsid w:val="00CE1154"/>
    <w:rsid w:val="00CE37B4"/>
    <w:rsid w:val="00D14A9A"/>
    <w:rsid w:val="00D31C5A"/>
    <w:rsid w:val="00D36E81"/>
    <w:rsid w:val="00D51752"/>
    <w:rsid w:val="00D52DDD"/>
    <w:rsid w:val="00D676F8"/>
    <w:rsid w:val="00D7736B"/>
    <w:rsid w:val="00D8733D"/>
    <w:rsid w:val="00DA11A3"/>
    <w:rsid w:val="00DB029F"/>
    <w:rsid w:val="00E00170"/>
    <w:rsid w:val="00E20935"/>
    <w:rsid w:val="00E4334D"/>
    <w:rsid w:val="00E454FB"/>
    <w:rsid w:val="00E56818"/>
    <w:rsid w:val="00E64591"/>
    <w:rsid w:val="00E65ADE"/>
    <w:rsid w:val="00E720CA"/>
    <w:rsid w:val="00E869E6"/>
    <w:rsid w:val="00E87219"/>
    <w:rsid w:val="00E874DC"/>
    <w:rsid w:val="00E90DBE"/>
    <w:rsid w:val="00E910DD"/>
    <w:rsid w:val="00E919A0"/>
    <w:rsid w:val="00E947E6"/>
    <w:rsid w:val="00EA1243"/>
    <w:rsid w:val="00ED4A7E"/>
    <w:rsid w:val="00ED6302"/>
    <w:rsid w:val="00EE693F"/>
    <w:rsid w:val="00F0671F"/>
    <w:rsid w:val="00F14F57"/>
    <w:rsid w:val="00F20FC9"/>
    <w:rsid w:val="00F3248D"/>
    <w:rsid w:val="00F52106"/>
    <w:rsid w:val="00F720F9"/>
    <w:rsid w:val="00F85BD7"/>
    <w:rsid w:val="00F87217"/>
    <w:rsid w:val="00FA059E"/>
    <w:rsid w:val="00FB5499"/>
    <w:rsid w:val="00FC45AD"/>
    <w:rsid w:val="00FE10AC"/>
    <w:rsid w:val="00FF060B"/>
    <w:rsid w:val="00FF0A2F"/>
    <w:rsid w:val="078DB3C7"/>
    <w:rsid w:val="12EBC377"/>
    <w:rsid w:val="15B7FB8D"/>
    <w:rsid w:val="1EADB36E"/>
    <w:rsid w:val="2E342186"/>
    <w:rsid w:val="33F7B29E"/>
    <w:rsid w:val="45411EA6"/>
    <w:rsid w:val="4FDD5776"/>
    <w:rsid w:val="53AFFEBD"/>
    <w:rsid w:val="56B27707"/>
    <w:rsid w:val="598E8EBF"/>
    <w:rsid w:val="601922B4"/>
    <w:rsid w:val="68FCA51B"/>
    <w:rsid w:val="7880BBAB"/>
    <w:rsid w:val="7D6C1F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04D7E"/>
  <w15:docId w15:val="{1CEF30EA-2715-4E0D-A58C-7ADB07AE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
    </w:pPr>
    <w:rPr>
      <w:rFonts w:ascii="Arial Narrow" w:eastAsia="Arial Narrow" w:hAnsi="Arial Narrow"/>
      <w:b/>
      <w:bCs/>
      <w:sz w:val="30"/>
      <w:szCs w:val="30"/>
    </w:rPr>
  </w:style>
  <w:style w:type="paragraph" w:styleId="Prrafodelista">
    <w:name w:val="List Paragraph"/>
    <w:aliases w:val="Listas"/>
    <w:basedOn w:val="Normal"/>
    <w:link w:val="PrrafodelistaCar"/>
    <w:uiPriority w:val="34"/>
    <w:qFormat/>
  </w:style>
  <w:style w:type="paragraph" w:customStyle="1" w:styleId="TableParagraph">
    <w:name w:val="Table Paragraph"/>
    <w:basedOn w:val="Normal"/>
    <w:uiPriority w:val="1"/>
    <w:qFormat/>
  </w:style>
  <w:style w:type="character" w:customStyle="1" w:styleId="PrrafodelistaCar">
    <w:name w:val="Párrafo de lista Car"/>
    <w:aliases w:val="Listas Car"/>
    <w:link w:val="Prrafodelista"/>
    <w:uiPriority w:val="34"/>
    <w:qFormat/>
    <w:locked/>
    <w:rsid w:val="00D676F8"/>
  </w:style>
  <w:style w:type="paragraph" w:customStyle="1" w:styleId="Texto">
    <w:name w:val="Texto"/>
    <w:aliases w:val="independiente,independiente Car Car Car"/>
    <w:basedOn w:val="Normal"/>
    <w:link w:val="TextoCar"/>
    <w:qFormat/>
    <w:rsid w:val="00D676F8"/>
    <w:pPr>
      <w:widowControl/>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D676F8"/>
    <w:rPr>
      <w:rFonts w:ascii="Arial" w:eastAsia="Times New Roman" w:hAnsi="Arial" w:cs="Arial"/>
      <w:sz w:val="18"/>
      <w:szCs w:val="20"/>
      <w:lang w:val="es-ES" w:eastAsia="es-ES"/>
    </w:rPr>
  </w:style>
  <w:style w:type="paragraph" w:styleId="Encabezado">
    <w:name w:val="header"/>
    <w:basedOn w:val="Normal"/>
    <w:link w:val="EncabezadoCar"/>
    <w:uiPriority w:val="99"/>
    <w:unhideWhenUsed/>
    <w:rsid w:val="00D676F8"/>
    <w:pPr>
      <w:tabs>
        <w:tab w:val="center" w:pos="4419"/>
        <w:tab w:val="right" w:pos="8838"/>
      </w:tabs>
    </w:pPr>
  </w:style>
  <w:style w:type="character" w:customStyle="1" w:styleId="EncabezadoCar">
    <w:name w:val="Encabezado Car"/>
    <w:basedOn w:val="Fuentedeprrafopredeter"/>
    <w:link w:val="Encabezado"/>
    <w:uiPriority w:val="99"/>
    <w:rsid w:val="00D676F8"/>
  </w:style>
  <w:style w:type="paragraph" w:styleId="Piedepgina">
    <w:name w:val="footer"/>
    <w:basedOn w:val="Normal"/>
    <w:link w:val="PiedepginaCar"/>
    <w:uiPriority w:val="99"/>
    <w:unhideWhenUsed/>
    <w:rsid w:val="00D676F8"/>
    <w:pPr>
      <w:tabs>
        <w:tab w:val="center" w:pos="4419"/>
        <w:tab w:val="right" w:pos="8838"/>
      </w:tabs>
    </w:pPr>
  </w:style>
  <w:style w:type="character" w:customStyle="1" w:styleId="PiedepginaCar">
    <w:name w:val="Pie de página Car"/>
    <w:basedOn w:val="Fuentedeprrafopredeter"/>
    <w:link w:val="Piedepgina"/>
    <w:uiPriority w:val="99"/>
    <w:rsid w:val="00D676F8"/>
  </w:style>
  <w:style w:type="paragraph" w:customStyle="1" w:styleId="Default">
    <w:name w:val="Default"/>
    <w:rsid w:val="00D676F8"/>
    <w:pPr>
      <w:widowControl/>
      <w:autoSpaceDE w:val="0"/>
      <w:autoSpaceDN w:val="0"/>
      <w:adjustRightInd w:val="0"/>
    </w:pPr>
    <w:rPr>
      <w:rFonts w:ascii="Arial" w:hAnsi="Arial" w:cs="Arial"/>
      <w:color w:val="000000"/>
      <w:sz w:val="24"/>
      <w:szCs w:val="24"/>
      <w:lang w:val="es-MX"/>
    </w:rPr>
  </w:style>
  <w:style w:type="table" w:styleId="Tablaconcuadrcula">
    <w:name w:val="Table Grid"/>
    <w:basedOn w:val="Tablanormal"/>
    <w:uiPriority w:val="39"/>
    <w:rsid w:val="00E454FB"/>
    <w:pPr>
      <w:widowControl/>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454FB"/>
    <w:pPr>
      <w:widowControl/>
    </w:pPr>
    <w:rPr>
      <w:rFonts w:ascii="Tahoma" w:hAnsi="Tahoma" w:cs="Tahoma"/>
      <w:sz w:val="16"/>
      <w:szCs w:val="16"/>
      <w:lang w:val="es-MX"/>
    </w:rPr>
  </w:style>
  <w:style w:type="character" w:customStyle="1" w:styleId="TextodegloboCar">
    <w:name w:val="Texto de globo Car"/>
    <w:basedOn w:val="Fuentedeprrafopredeter"/>
    <w:link w:val="Textodeglobo"/>
    <w:uiPriority w:val="99"/>
    <w:semiHidden/>
    <w:rsid w:val="00E454FB"/>
    <w:rPr>
      <w:rFonts w:ascii="Tahoma" w:hAnsi="Tahoma" w:cs="Tahoma"/>
      <w:sz w:val="16"/>
      <w:szCs w:val="16"/>
      <w:lang w:val="es-MX"/>
    </w:rPr>
  </w:style>
  <w:style w:type="character" w:styleId="Refdecomentario">
    <w:name w:val="annotation reference"/>
    <w:basedOn w:val="Fuentedeprrafopredeter"/>
    <w:uiPriority w:val="99"/>
    <w:semiHidden/>
    <w:unhideWhenUsed/>
    <w:rsid w:val="00E454FB"/>
    <w:rPr>
      <w:sz w:val="16"/>
      <w:szCs w:val="16"/>
    </w:rPr>
  </w:style>
  <w:style w:type="paragraph" w:styleId="Textocomentario">
    <w:name w:val="annotation text"/>
    <w:basedOn w:val="Normal"/>
    <w:link w:val="TextocomentarioCar"/>
    <w:uiPriority w:val="99"/>
    <w:semiHidden/>
    <w:unhideWhenUsed/>
    <w:rsid w:val="00E454FB"/>
    <w:pPr>
      <w:widowControl/>
      <w:spacing w:after="160"/>
    </w:pPr>
    <w:rPr>
      <w:sz w:val="20"/>
      <w:szCs w:val="20"/>
      <w:lang w:val="es-MX"/>
    </w:rPr>
  </w:style>
  <w:style w:type="character" w:customStyle="1" w:styleId="TextocomentarioCar">
    <w:name w:val="Texto comentario Car"/>
    <w:basedOn w:val="Fuentedeprrafopredeter"/>
    <w:link w:val="Textocomentario"/>
    <w:uiPriority w:val="99"/>
    <w:semiHidden/>
    <w:rsid w:val="00E454FB"/>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E454FB"/>
    <w:rPr>
      <w:b/>
      <w:bCs/>
    </w:rPr>
  </w:style>
  <w:style w:type="character" w:customStyle="1" w:styleId="AsuntodelcomentarioCar">
    <w:name w:val="Asunto del comentario Car"/>
    <w:basedOn w:val="TextocomentarioCar"/>
    <w:link w:val="Asuntodelcomentario"/>
    <w:uiPriority w:val="99"/>
    <w:semiHidden/>
    <w:rsid w:val="00E454FB"/>
    <w:rPr>
      <w:b/>
      <w:bCs/>
      <w:sz w:val="20"/>
      <w:szCs w:val="20"/>
      <w:lang w:val="es-MX"/>
    </w:rPr>
  </w:style>
  <w:style w:type="character" w:styleId="Hipervnculo">
    <w:name w:val="Hyperlink"/>
    <w:basedOn w:val="Fuentedeprrafopredeter"/>
    <w:uiPriority w:val="99"/>
    <w:unhideWhenUsed/>
    <w:rsid w:val="000B74A9"/>
    <w:rPr>
      <w:color w:val="0000FF" w:themeColor="hyperlink"/>
      <w:u w:val="single"/>
    </w:rPr>
  </w:style>
  <w:style w:type="paragraph" w:styleId="Revisin">
    <w:name w:val="Revision"/>
    <w:hidden/>
    <w:uiPriority w:val="99"/>
    <w:semiHidden/>
    <w:rsid w:val="0099120E"/>
    <w:pPr>
      <w:widowControl/>
    </w:pPr>
  </w:style>
  <w:style w:type="character" w:customStyle="1" w:styleId="Mencinsinresolver1">
    <w:name w:val="Mención sin resolver1"/>
    <w:basedOn w:val="Fuentedeprrafopredeter"/>
    <w:uiPriority w:val="99"/>
    <w:semiHidden/>
    <w:unhideWhenUsed/>
    <w:rsid w:val="006A4AE8"/>
    <w:rPr>
      <w:color w:val="605E5C"/>
      <w:shd w:val="clear" w:color="auto" w:fill="E1DFDD"/>
    </w:rPr>
  </w:style>
  <w:style w:type="character" w:styleId="Hipervnculovisitado">
    <w:name w:val="FollowedHyperlink"/>
    <w:basedOn w:val="Fuentedeprrafopredeter"/>
    <w:uiPriority w:val="99"/>
    <w:semiHidden/>
    <w:unhideWhenUsed/>
    <w:rsid w:val="003636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81925">
      <w:bodyDiv w:val="1"/>
      <w:marLeft w:val="0"/>
      <w:marRight w:val="0"/>
      <w:marTop w:val="0"/>
      <w:marBottom w:val="0"/>
      <w:divBdr>
        <w:top w:val="none" w:sz="0" w:space="0" w:color="auto"/>
        <w:left w:val="none" w:sz="0" w:space="0" w:color="auto"/>
        <w:bottom w:val="none" w:sz="0" w:space="0" w:color="auto"/>
        <w:right w:val="none" w:sz="0" w:space="0" w:color="auto"/>
      </w:divBdr>
    </w:div>
    <w:div w:id="1378428713">
      <w:bodyDiv w:val="1"/>
      <w:marLeft w:val="0"/>
      <w:marRight w:val="0"/>
      <w:marTop w:val="0"/>
      <w:marBottom w:val="0"/>
      <w:divBdr>
        <w:top w:val="none" w:sz="0" w:space="0" w:color="auto"/>
        <w:left w:val="none" w:sz="0" w:space="0" w:color="auto"/>
        <w:bottom w:val="none" w:sz="0" w:space="0" w:color="auto"/>
        <w:right w:val="none" w:sz="0" w:space="0" w:color="auto"/>
      </w:divBdr>
    </w:div>
    <w:div w:id="1421289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2A509-57F8-4FC2-922E-17DD7C053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4502</Words>
  <Characters>24764</Characters>
  <Application>Microsoft Office Word</Application>
  <DocSecurity>0</DocSecurity>
  <Lines>206</Lines>
  <Paragraphs>58</Paragraphs>
  <ScaleCrop>false</ScaleCrop>
  <Company/>
  <LinksUpToDate>false</LinksUpToDate>
  <CharactersWithSpaces>29208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SNA</dc:creator>
  <cp:lastModifiedBy>GIORDANO GARIBAY GIANCARLO</cp:lastModifiedBy>
  <cp:revision>2</cp:revision>
  <dcterms:created xsi:type="dcterms:W3CDTF">2022-11-16T15:36:00Z</dcterms:created>
  <dcterms:modified xsi:type="dcterms:W3CDTF">2022-11-16T15:36:00Z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2021-02-12T00:00:00Z</vt:filetime>
  </property>
  <property fmtid="{D5CDD505-2E9C-101B-9397-08002B2CF9AE}" pid="3" name="LastSaved">
    <vt:filetime>2021-06-22T00:00:00Z</vt:filetime>
  </property>
  <property fmtid="{D5CDD505-2E9C-101B-9397-08002B2CF9AE}" pid="4" name="GrammarlyDocumentId">
    <vt:lpwstr>7b7d1e93db9dff8bc3a3e949281e765a44cc1e1b22ef6a7c3457564f46acfe93</vt:lpwstr>
  </property>
</Properties>
</file>